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Works Cited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Axelrod-Contrada, Joan. "The Thirteen Colonies." </w:t>
      </w:r>
      <w:r>
        <w:rPr>
          <w:rFonts w:ascii="Times New Roman" w:hAnsi="Times New Roman" w:cs="Times New Roman"/>
          <w:i w:val="on"/>
          <w:sz w:val="24"/>
        </w:rPr>
        <w:t xml:space="preserve">A Historical Atlas of Colonial America</w:t>
      </w:r>
      <w:r>
        <w:rPr>
          <w:rFonts w:ascii="Times New Roman" w:hAnsi="Times New Roman" w:cs="Times New Roman"/>
          <w:sz w:val="24"/>
        </w:rPr>
        <w:t xml:space="preserve">. New York: Rosen Pub., 2005. 32-42. Print.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Birnes, William J., and Joel Martin. "Colonial America: The Devil in Salem." </w:t>
      </w:r>
      <w:r>
        <w:rPr>
          <w:rFonts w:ascii="Times New Roman" w:hAnsi="Times New Roman" w:cs="Times New Roman"/>
          <w:i w:val="on"/>
          <w:sz w:val="24"/>
        </w:rPr>
        <w:t xml:space="preserve">The Haunting of America: From the Salem Witch Trials to Harry Houdini</w:t>
      </w:r>
      <w:r>
        <w:rPr>
          <w:rFonts w:ascii="Times New Roman" w:hAnsi="Times New Roman" w:cs="Times New Roman"/>
          <w:sz w:val="24"/>
        </w:rPr>
        <w:t xml:space="preserve">. New York: Forge, 2009. 63-99. Print.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Dudley, William, and John Chalberg. "Religious Disputes in the New World." </w:t>
      </w:r>
      <w:r>
        <w:rPr>
          <w:rFonts w:ascii="Times New Roman" w:hAnsi="Times New Roman" w:cs="Times New Roman"/>
          <w:i w:val="on"/>
          <w:sz w:val="24"/>
        </w:rPr>
        <w:t xml:space="preserve">Opposing Viewpoints in American History</w:t>
      </w:r>
      <w:r>
        <w:rPr>
          <w:rFonts w:ascii="Times New Roman" w:hAnsi="Times New Roman" w:cs="Times New Roman"/>
          <w:sz w:val="24"/>
        </w:rPr>
        <w:t xml:space="preserve">. Detroit: Greenhaven, 2007. 24-35. Print.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Foulds, Diane E. "The Victims." </w:t>
      </w:r>
      <w:r>
        <w:rPr>
          <w:rFonts w:ascii="Times New Roman" w:hAnsi="Times New Roman" w:cs="Times New Roman"/>
          <w:i w:val="on"/>
          <w:sz w:val="24"/>
        </w:rPr>
        <w:t xml:space="preserve">Death in Salem: The Private Lives behind the 1692 Witch Hunt</w:t>
      </w:r>
      <w:r>
        <w:rPr>
          <w:rFonts w:ascii="Times New Roman" w:hAnsi="Times New Roman" w:cs="Times New Roman"/>
          <w:sz w:val="24"/>
        </w:rPr>
        <w:t xml:space="preserve">. Guilford, CT: Globe Pequot, 2010. 41-122. Print.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Frost-Knappman, Elizabeth. "Salem Witchcraft Trials." </w:t>
      </w:r>
      <w:r>
        <w:rPr>
          <w:rFonts w:ascii="Times New Roman" w:hAnsi="Times New Roman" w:cs="Times New Roman"/>
          <w:i w:val="on"/>
          <w:sz w:val="24"/>
        </w:rPr>
        <w:t xml:space="preserve">American History</w:t>
      </w:r>
      <w:r>
        <w:rPr>
          <w:rFonts w:ascii="Times New Roman" w:hAnsi="Times New Roman" w:cs="Times New Roman"/>
          <w:sz w:val="24"/>
        </w:rPr>
        <w:t xml:space="preserve">, ABC-CLIO, 2016. Web.13 Sept. 2016.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Hinds, Kathryn. "The Family and Stages of Life." </w:t>
      </w:r>
      <w:r>
        <w:rPr>
          <w:rFonts w:ascii="Times New Roman" w:hAnsi="Times New Roman" w:cs="Times New Roman"/>
          <w:i w:val="on"/>
          <w:sz w:val="24"/>
        </w:rPr>
        <w:t xml:space="preserve">Daily Living: Colonial Life</w:t>
      </w:r>
      <w:r>
        <w:rPr>
          <w:rFonts w:ascii="Times New Roman" w:hAnsi="Times New Roman" w:cs="Times New Roman"/>
          <w:sz w:val="24"/>
        </w:rPr>
        <w:t xml:space="preserve">. Armonk, NY: M.E. Sharpe, 2008. 33-45. Print.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Johnson, Claudia Durst, and Vernon Johnson E. "Witchcraft in Salem." </w:t>
      </w:r>
      <w:r>
        <w:rPr>
          <w:rFonts w:ascii="Times New Roman" w:hAnsi="Times New Roman" w:cs="Times New Roman"/>
          <w:i w:val="on"/>
          <w:sz w:val="24"/>
        </w:rPr>
        <w:t xml:space="preserve">Understanding The Crucible: A Student Casebook to Issues, Sources, and Historical Documents</w:t>
      </w:r>
      <w:r>
        <w:rPr>
          <w:rFonts w:ascii="Times New Roman" w:hAnsi="Times New Roman" w:cs="Times New Roman"/>
          <w:sz w:val="24"/>
        </w:rPr>
        <w:t xml:space="preserve">. Westport, CT: Greenwood, 1998. 63-124. Print.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Matteson, Thomkins H. </w:t>
      </w:r>
      <w:r>
        <w:rPr>
          <w:rFonts w:ascii="Times New Roman" w:hAnsi="Times New Roman" w:cs="Times New Roman"/>
          <w:i w:val="on"/>
          <w:sz w:val="24"/>
        </w:rPr>
        <w:t xml:space="preserve">Trial of George Jacobs, August 5, 1692</w:t>
      </w:r>
      <w:r>
        <w:rPr>
          <w:rFonts w:ascii="Times New Roman" w:hAnsi="Times New Roman" w:cs="Times New Roman"/>
          <w:sz w:val="24"/>
        </w:rPr>
        <w:t xml:space="preserve">. Digital image. </w:t>
      </w:r>
      <w:r>
        <w:rPr>
          <w:rFonts w:ascii="Times New Roman" w:hAnsi="Times New Roman" w:cs="Times New Roman"/>
          <w:i w:val="on"/>
          <w:sz w:val="24"/>
        </w:rPr>
        <w:t xml:space="preserve">Wikipedia</w:t>
      </w:r>
      <w:r>
        <w:rPr>
          <w:rFonts w:ascii="Times New Roman" w:hAnsi="Times New Roman" w:cs="Times New Roman"/>
          <w:sz w:val="24"/>
        </w:rPr>
        <w:t xml:space="preserve">. Wikipedia, 29 Aug. 2016. Web. 12 Sept. 2016.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Miller, Arthur. "Witchcraft and Subversion." </w:t>
      </w:r>
      <w:r>
        <w:rPr>
          <w:rFonts w:ascii="Times New Roman" w:hAnsi="Times New Roman" w:cs="Times New Roman"/>
          <w:i w:val="on"/>
          <w:sz w:val="24"/>
        </w:rPr>
        <w:t xml:space="preserve">Justice in Arthur Miller's The Crucible</w:t>
      </w:r>
      <w:r>
        <w:rPr>
          <w:rFonts w:ascii="Times New Roman" w:hAnsi="Times New Roman" w:cs="Times New Roman"/>
          <w:sz w:val="24"/>
        </w:rPr>
        <w:t xml:space="preserve">. Ed. Claudia Durst Johnson. Detroit, MI: Greenhaven, 2009. 36-43. Print.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Nardo, Don. "Salem in the Grip of Mass Hysteria." </w:t>
      </w:r>
      <w:r>
        <w:rPr>
          <w:rFonts w:ascii="Times New Roman" w:hAnsi="Times New Roman" w:cs="Times New Roman"/>
          <w:i w:val="on"/>
          <w:sz w:val="24"/>
        </w:rPr>
        <w:t xml:space="preserve">The Salem Witch Trials</w:t>
      </w:r>
      <w:r>
        <w:rPr>
          <w:rFonts w:ascii="Times New Roman" w:hAnsi="Times New Roman" w:cs="Times New Roman"/>
          <w:sz w:val="24"/>
        </w:rPr>
        <w:t xml:space="preserve">. Detroit: Lucent, 2007. 67-78. Print.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Pavlac, Brian Alexander. "Witch Hunts in the British Realms." </w:t>
      </w:r>
      <w:r>
        <w:rPr>
          <w:rFonts w:ascii="Times New Roman" w:hAnsi="Times New Roman" w:cs="Times New Roman"/>
          <w:i w:val="on"/>
          <w:sz w:val="24"/>
        </w:rPr>
        <w:t xml:space="preserve">Witch Hunts in the Western World: Persecution and Punishment from the Inquisition through the Salem Trials</w:t>
      </w:r>
      <w:r>
        <w:rPr>
          <w:rFonts w:ascii="Times New Roman" w:hAnsi="Times New Roman" w:cs="Times New Roman"/>
          <w:sz w:val="24"/>
        </w:rPr>
        <w:t xml:space="preserve">. Westport, CT: Greenwood, 2009. 109-40. Print.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Roach, Marilynne K. "9 Reasons You Might Have Been Suspected of Witchcraft in 1692." </w:t>
      </w:r>
      <w:r>
        <w:rPr>
          <w:rFonts w:ascii="Times New Roman" w:hAnsi="Times New Roman" w:cs="Times New Roman"/>
          <w:i w:val="on"/>
          <w:sz w:val="24"/>
        </w:rPr>
        <w:t xml:space="preserve">The Huffington Post</w:t>
      </w:r>
      <w:r>
        <w:rPr>
          <w:rFonts w:ascii="Times New Roman" w:hAnsi="Times New Roman" w:cs="Times New Roman"/>
          <w:sz w:val="24"/>
        </w:rPr>
        <w:t xml:space="preserve">. TheHuffingtonPost.com, 02 Oct. 2013. Web. 12 Sept. 2016.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Schanzer, Rosalyn. "A Dire Diagnosis." </w:t>
      </w:r>
      <w:r>
        <w:rPr>
          <w:rFonts w:ascii="Times New Roman" w:hAnsi="Times New Roman" w:cs="Times New Roman"/>
          <w:i w:val="on"/>
          <w:sz w:val="24"/>
        </w:rPr>
        <w:t xml:space="preserve">Witches!: The Absolutely True Tale of Disaster in Salem</w:t>
      </w:r>
      <w:r>
        <w:rPr>
          <w:rFonts w:ascii="Times New Roman" w:hAnsi="Times New Roman" w:cs="Times New Roman"/>
          <w:sz w:val="24"/>
        </w:rPr>
        <w:t xml:space="preserve">. Washington, D.C.: National Geographic Society, 2011. 21-29. Print.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i w:val="on"/>
          <w:sz w:val="24"/>
        </w:rPr>
        <w:t xml:space="preserve">"</w:t>
      </w:r>
      <w:r>
        <w:rPr>
          <w:rFonts w:ascii="Times New Roman" w:hAnsi="Times New Roman" w:cs="Times New Roman"/>
          <w:sz w:val="24"/>
        </w:rPr>
        <w:t xml:space="preserve">Witch Burning Scene." </w:t>
      </w:r>
      <w:r>
        <w:rPr>
          <w:rFonts w:ascii="Times New Roman" w:hAnsi="Times New Roman" w:cs="Times New Roman"/>
          <w:i w:val="on"/>
          <w:sz w:val="24"/>
        </w:rPr>
        <w:t xml:space="preserve">Monty Python and the Holy Grail</w:t>
      </w:r>
      <w:r>
        <w:rPr>
          <w:rFonts w:ascii="Times New Roman" w:hAnsi="Times New Roman" w:cs="Times New Roman"/>
          <w:sz w:val="24"/>
        </w:rPr>
        <w:t xml:space="preserve">. By Terry Gilliam, Graham Chapman, John Cleese, and Eric Idle. Perf. Graham Chapman, John Cleese, and Eric Idle. EMI Films, 1975. </w:t>
      </w:r>
      <w:r>
        <w:rPr>
          <w:rFonts w:ascii="Times New Roman" w:hAnsi="Times New Roman" w:cs="Times New Roman"/>
          <w:i w:val="on"/>
          <w:sz w:val="24"/>
        </w:rPr>
        <w:t xml:space="preserve">YouTube</w:t>
      </w:r>
      <w:r>
        <w:rPr>
          <w:rFonts w:ascii="Times New Roman" w:hAnsi="Times New Roman" w:cs="Times New Roman"/>
          <w:sz w:val="24"/>
        </w:rPr>
        <w:t xml:space="preserve">. YouTube, 23 Aug. 2006. Web. 12 Sept. 2016.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Yorke, Thom. </w:t>
      </w:r>
      <w:r>
        <w:rPr>
          <w:rFonts w:ascii="Times New Roman" w:hAnsi="Times New Roman" w:cs="Times New Roman"/>
          <w:i w:val="on"/>
          <w:sz w:val="24"/>
        </w:rPr>
        <w:t xml:space="preserve">Burn the Witch</w:t>
      </w:r>
      <w:r>
        <w:rPr>
          <w:rFonts w:ascii="Times New Roman" w:hAnsi="Times New Roman" w:cs="Times New Roman"/>
          <w:sz w:val="24"/>
        </w:rPr>
        <w:t xml:space="preserve">. Radiohead. Nigel Godrich, 2016. MP3.</w:t>
      </w:r>
    </w:p>
    <w:sectPr xmlns:w="http://schemas.openxmlformats.org/wordprocessingml/2006/main" w:rsidR="00AC197E" w:rsidRPr="00DF064E" w:rsidSect="000F6147">
      <w:pgSz w:w="12240" w:h="15840" w:orient="portrait" w:code="1"/>
      <w:pgMar w:top="1435" w:right="1435" w:bottom="1435" w:left="1435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