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6" w:rsidRDefault="00AC52C6">
      <w:pPr>
        <w:rPr>
          <w:b/>
          <w:sz w:val="40"/>
        </w:rPr>
      </w:pPr>
      <w:bookmarkStart w:id="0" w:name="_GoBack"/>
      <w:bookmarkEnd w:id="0"/>
      <w:r w:rsidRPr="00B97B07">
        <w:rPr>
          <w:b/>
          <w:sz w:val="40"/>
        </w:rPr>
        <w:t xml:space="preserve">Qualitative Dimension of Text Complexity </w:t>
      </w:r>
    </w:p>
    <w:p w:rsidR="00AC52C6" w:rsidRPr="00B97B07" w:rsidRDefault="00AC52C6">
      <w:pPr>
        <w:rPr>
          <w:b/>
        </w:rPr>
      </w:pPr>
    </w:p>
    <w:tbl>
      <w:tblPr>
        <w:tblW w:w="9990" w:type="dxa"/>
        <w:tblInd w:w="-612" w:type="dxa"/>
        <w:tblBorders>
          <w:top w:val="single" w:sz="18" w:space="0" w:color="auto"/>
          <w:bottom w:val="single" w:sz="18" w:space="0" w:color="auto"/>
        </w:tblBorders>
        <w:tblLook w:val="0020" w:firstRow="1" w:lastRow="0" w:firstColumn="0" w:lastColumn="0" w:noHBand="0" w:noVBand="0"/>
      </w:tblPr>
      <w:tblGrid>
        <w:gridCol w:w="2700"/>
        <w:gridCol w:w="3645"/>
        <w:gridCol w:w="3645"/>
      </w:tblGrid>
      <w:tr w:rsidR="00AC52C6" w:rsidRPr="00AC6B37" w:rsidTr="00AC6B37">
        <w:trPr>
          <w:cantSplit/>
          <w:trHeight w:val="576"/>
        </w:trPr>
        <w:tc>
          <w:tcPr>
            <w:tcW w:w="2700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CC0033"/>
            <w:vAlign w:val="center"/>
          </w:tcPr>
          <w:p w:rsidR="00AC52C6" w:rsidRPr="00AC6B37" w:rsidRDefault="00AC52C6" w:rsidP="00AC6B37">
            <w:pPr>
              <w:jc w:val="center"/>
              <w:rPr>
                <w:b/>
                <w:bCs/>
                <w:color w:val="FFFFFF"/>
              </w:rPr>
            </w:pPr>
            <w:r w:rsidRPr="00AC6B37">
              <w:rPr>
                <w:b/>
                <w:bCs/>
                <w:color w:val="FFFFFF"/>
                <w:sz w:val="22"/>
                <w:szCs w:val="22"/>
              </w:rPr>
              <w:t xml:space="preserve">Qualitative Dimensions </w:t>
            </w:r>
          </w:p>
        </w:tc>
        <w:tc>
          <w:tcPr>
            <w:tcW w:w="3645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CC0033"/>
            <w:vAlign w:val="center"/>
          </w:tcPr>
          <w:p w:rsidR="00AC52C6" w:rsidRPr="00AC6B37" w:rsidRDefault="00AC52C6" w:rsidP="00AC6B37">
            <w:pPr>
              <w:jc w:val="center"/>
              <w:rPr>
                <w:b/>
                <w:bCs/>
                <w:color w:val="FFFFFF"/>
              </w:rPr>
            </w:pPr>
            <w:r w:rsidRPr="00AC6B37">
              <w:rPr>
                <w:b/>
                <w:bCs/>
                <w:color w:val="FFFFFF"/>
                <w:sz w:val="22"/>
                <w:szCs w:val="22"/>
              </w:rPr>
              <w:t>Low-Level Text Complexity</w:t>
            </w:r>
          </w:p>
        </w:tc>
        <w:tc>
          <w:tcPr>
            <w:tcW w:w="3645" w:type="dxa"/>
            <w:tcBorders>
              <w:top w:val="single" w:sz="18" w:space="0" w:color="1F497D"/>
              <w:left w:val="nil"/>
              <w:bottom w:val="single" w:sz="18" w:space="0" w:color="1F497D"/>
              <w:right w:val="nil"/>
            </w:tcBorders>
            <w:shd w:val="clear" w:color="auto" w:fill="CC0033"/>
            <w:vAlign w:val="center"/>
          </w:tcPr>
          <w:p w:rsidR="00AC52C6" w:rsidRPr="00AC6B37" w:rsidRDefault="00AC52C6" w:rsidP="00AC6B37">
            <w:pPr>
              <w:jc w:val="center"/>
              <w:rPr>
                <w:b/>
                <w:bCs/>
                <w:color w:val="FFFFFF"/>
              </w:rPr>
            </w:pPr>
            <w:r w:rsidRPr="00AC6B37">
              <w:rPr>
                <w:b/>
                <w:bCs/>
                <w:color w:val="FFFFFF"/>
                <w:sz w:val="22"/>
                <w:szCs w:val="22"/>
              </w:rPr>
              <w:t>High-Level Text Complexity</w:t>
            </w:r>
          </w:p>
        </w:tc>
      </w:tr>
      <w:tr w:rsidR="00AC52C6" w:rsidRPr="00AC6B37" w:rsidTr="00AC6B37">
        <w:trPr>
          <w:trHeight w:val="900"/>
        </w:trPr>
        <w:tc>
          <w:tcPr>
            <w:tcW w:w="2700" w:type="dxa"/>
            <w:tcBorders>
              <w:top w:val="single" w:sz="18" w:space="0" w:color="1F497D"/>
              <w:bottom w:val="nil"/>
            </w:tcBorders>
            <w:shd w:val="clear" w:color="auto" w:fill="D8D8D8"/>
          </w:tcPr>
          <w:p w:rsidR="00AC52C6" w:rsidRPr="00AC6B37" w:rsidRDefault="00AC52C6">
            <w:pPr>
              <w:rPr>
                <w:b/>
              </w:rPr>
            </w:pPr>
            <w:r w:rsidRPr="00AC6B37">
              <w:rPr>
                <w:b/>
                <w:sz w:val="22"/>
                <w:szCs w:val="22"/>
              </w:rPr>
              <w:t xml:space="preserve">Level of Meaning </w:t>
            </w:r>
            <w:r w:rsidRPr="00AC6B37">
              <w:rPr>
                <w:sz w:val="22"/>
                <w:szCs w:val="22"/>
              </w:rPr>
              <w:t>(Literary)</w:t>
            </w:r>
            <w:r w:rsidRPr="00AC6B37">
              <w:rPr>
                <w:b/>
                <w:sz w:val="22"/>
                <w:szCs w:val="22"/>
              </w:rPr>
              <w:t xml:space="preserve"> or Purpose </w:t>
            </w:r>
            <w:r w:rsidRPr="00AC6B37">
              <w:rPr>
                <w:sz w:val="22"/>
                <w:szCs w:val="22"/>
              </w:rPr>
              <w:t>(Informational)</w:t>
            </w:r>
          </w:p>
        </w:tc>
        <w:tc>
          <w:tcPr>
            <w:tcW w:w="3645" w:type="dxa"/>
            <w:tcBorders>
              <w:top w:val="single" w:sz="18" w:space="0" w:color="1F497D"/>
              <w:bottom w:val="nil"/>
            </w:tcBorders>
            <w:shd w:val="clear" w:color="auto" w:fill="D8D8D8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4"/>
              </w:numPr>
            </w:pPr>
            <w:r w:rsidRPr="00AC6B37">
              <w:rPr>
                <w:sz w:val="22"/>
                <w:szCs w:val="22"/>
              </w:rPr>
              <w:t>Single meaning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4"/>
              </w:numPr>
            </w:pPr>
            <w:r w:rsidRPr="00AC6B37">
              <w:rPr>
                <w:sz w:val="22"/>
                <w:szCs w:val="22"/>
              </w:rPr>
              <w:t>Explicitly stated</w:t>
            </w:r>
          </w:p>
        </w:tc>
        <w:tc>
          <w:tcPr>
            <w:tcW w:w="3645" w:type="dxa"/>
            <w:tcBorders>
              <w:top w:val="single" w:sz="18" w:space="0" w:color="1F497D"/>
              <w:bottom w:val="nil"/>
            </w:tcBorders>
            <w:shd w:val="clear" w:color="auto" w:fill="D8D8D8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4"/>
              </w:numPr>
            </w:pPr>
            <w:r w:rsidRPr="00AC6B37">
              <w:rPr>
                <w:sz w:val="22"/>
                <w:szCs w:val="22"/>
              </w:rPr>
              <w:t>Multiple levels of meaning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4"/>
              </w:numPr>
            </w:pPr>
            <w:r w:rsidRPr="00AC6B37">
              <w:rPr>
                <w:sz w:val="22"/>
                <w:szCs w:val="22"/>
              </w:rPr>
              <w:t>Implied purpose</w:t>
            </w:r>
          </w:p>
        </w:tc>
      </w:tr>
      <w:tr w:rsidR="00AC52C6" w:rsidRPr="00AC6B37" w:rsidTr="00AC6B37">
        <w:trPr>
          <w:trHeight w:val="2959"/>
        </w:trPr>
        <w:tc>
          <w:tcPr>
            <w:tcW w:w="2700" w:type="dxa"/>
            <w:tcBorders>
              <w:top w:val="nil"/>
            </w:tcBorders>
          </w:tcPr>
          <w:p w:rsidR="00AC52C6" w:rsidRPr="00AC6B37" w:rsidRDefault="00AC52C6">
            <w:pPr>
              <w:rPr>
                <w:b/>
              </w:rPr>
            </w:pPr>
            <w:r w:rsidRPr="00AC6B37">
              <w:rPr>
                <w:b/>
                <w:sz w:val="22"/>
                <w:szCs w:val="22"/>
              </w:rPr>
              <w:t>Structure</w:t>
            </w:r>
          </w:p>
        </w:tc>
        <w:tc>
          <w:tcPr>
            <w:tcW w:w="3645" w:type="dxa"/>
            <w:tcBorders>
              <w:top w:val="nil"/>
            </w:tcBorders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</w:pPr>
            <w:r w:rsidRPr="00AC6B37">
              <w:rPr>
                <w:sz w:val="22"/>
                <w:szCs w:val="22"/>
              </w:rPr>
              <w:t>Simple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</w:pPr>
            <w:r w:rsidRPr="00AC6B37">
              <w:rPr>
                <w:sz w:val="22"/>
                <w:szCs w:val="22"/>
              </w:rPr>
              <w:t>Explicit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</w:pPr>
            <w:r w:rsidRPr="00AC6B37">
              <w:rPr>
                <w:sz w:val="22"/>
                <w:szCs w:val="22"/>
              </w:rPr>
              <w:t>Conventional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</w:pPr>
            <w:r w:rsidRPr="00AC6B37">
              <w:rPr>
                <w:sz w:val="22"/>
                <w:szCs w:val="22"/>
              </w:rPr>
              <w:t>Events related in chronological order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</w:pPr>
            <w:r w:rsidRPr="00AC6B37">
              <w:rPr>
                <w:sz w:val="22"/>
                <w:szCs w:val="22"/>
              </w:rPr>
              <w:t>Traits of a common genre or subgenre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</w:pPr>
            <w:r w:rsidRPr="00AC6B37">
              <w:rPr>
                <w:sz w:val="22"/>
                <w:szCs w:val="22"/>
              </w:rPr>
              <w:t>Simple graphics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7"/>
              </w:numPr>
            </w:pPr>
            <w:r w:rsidRPr="00AC6B37">
              <w:rPr>
                <w:sz w:val="22"/>
                <w:szCs w:val="22"/>
              </w:rPr>
              <w:t>Graphic unnecessary or merely supplementary to understanding of text</w:t>
            </w:r>
          </w:p>
        </w:tc>
        <w:tc>
          <w:tcPr>
            <w:tcW w:w="3645" w:type="dxa"/>
            <w:tcBorders>
              <w:top w:val="nil"/>
            </w:tcBorders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</w:pPr>
            <w:r w:rsidRPr="00AC6B37">
              <w:rPr>
                <w:sz w:val="22"/>
                <w:szCs w:val="22"/>
              </w:rPr>
              <w:t>Complex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</w:pPr>
            <w:r w:rsidRPr="00AC6B37">
              <w:rPr>
                <w:sz w:val="22"/>
                <w:szCs w:val="22"/>
              </w:rPr>
              <w:t>Implied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</w:pPr>
            <w:r w:rsidRPr="00AC6B37">
              <w:rPr>
                <w:sz w:val="22"/>
                <w:szCs w:val="22"/>
              </w:rPr>
              <w:t>Unconventional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</w:pPr>
            <w:r w:rsidRPr="00AC6B37">
              <w:rPr>
                <w:sz w:val="22"/>
                <w:szCs w:val="22"/>
              </w:rPr>
              <w:t>Events out of chronological order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</w:pPr>
            <w:r w:rsidRPr="00AC6B37">
              <w:rPr>
                <w:sz w:val="22"/>
                <w:szCs w:val="22"/>
              </w:rPr>
              <w:t>Trait of a discipline rather than genre or subgenre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</w:pPr>
            <w:r w:rsidRPr="00AC6B37">
              <w:rPr>
                <w:sz w:val="22"/>
                <w:szCs w:val="22"/>
              </w:rPr>
              <w:t>Sophisticated Graphics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6"/>
              </w:numPr>
            </w:pPr>
            <w:r w:rsidRPr="00AC6B37">
              <w:rPr>
                <w:sz w:val="22"/>
                <w:szCs w:val="22"/>
              </w:rPr>
              <w:t>Graphics essential to understanding text and provides additional information.</w:t>
            </w:r>
          </w:p>
        </w:tc>
      </w:tr>
      <w:tr w:rsidR="00AC52C6" w:rsidRPr="00AC6B37" w:rsidTr="00AC6B37">
        <w:trPr>
          <w:trHeight w:val="1612"/>
        </w:trPr>
        <w:tc>
          <w:tcPr>
            <w:tcW w:w="2700" w:type="dxa"/>
            <w:shd w:val="clear" w:color="auto" w:fill="D8D8D8"/>
          </w:tcPr>
          <w:p w:rsidR="00AC52C6" w:rsidRPr="00AC6B37" w:rsidRDefault="00AC52C6" w:rsidP="00041280">
            <w:pPr>
              <w:rPr>
                <w:b/>
              </w:rPr>
            </w:pPr>
            <w:r w:rsidRPr="00AC6B37">
              <w:rPr>
                <w:b/>
                <w:sz w:val="22"/>
                <w:szCs w:val="22"/>
              </w:rPr>
              <w:t xml:space="preserve">Language Conventionality and Clarity </w:t>
            </w:r>
          </w:p>
        </w:tc>
        <w:tc>
          <w:tcPr>
            <w:tcW w:w="3645" w:type="dxa"/>
            <w:shd w:val="clear" w:color="auto" w:fill="D8D8D8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</w:pPr>
            <w:r w:rsidRPr="00AC6B37">
              <w:rPr>
                <w:sz w:val="22"/>
                <w:szCs w:val="22"/>
              </w:rPr>
              <w:t>Literal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</w:pPr>
            <w:r w:rsidRPr="00AC6B37">
              <w:rPr>
                <w:sz w:val="22"/>
                <w:szCs w:val="22"/>
              </w:rPr>
              <w:t>Clear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</w:pPr>
            <w:r w:rsidRPr="00AC6B37">
              <w:rPr>
                <w:sz w:val="22"/>
                <w:szCs w:val="22"/>
              </w:rPr>
              <w:t>Contemporary, familiar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</w:pPr>
            <w:r w:rsidRPr="00AC6B37">
              <w:rPr>
                <w:sz w:val="22"/>
                <w:szCs w:val="22"/>
              </w:rPr>
              <w:t>Conversational</w:t>
            </w:r>
          </w:p>
        </w:tc>
        <w:tc>
          <w:tcPr>
            <w:tcW w:w="3645" w:type="dxa"/>
            <w:shd w:val="clear" w:color="auto" w:fill="D8D8D8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</w:pPr>
            <w:r w:rsidRPr="00AC6B37">
              <w:rPr>
                <w:sz w:val="22"/>
                <w:szCs w:val="22"/>
              </w:rPr>
              <w:t>Figurative or ironic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</w:pPr>
            <w:r w:rsidRPr="00AC6B37">
              <w:rPr>
                <w:sz w:val="22"/>
                <w:szCs w:val="22"/>
              </w:rPr>
              <w:t>Ambiguous or purposefully misleading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</w:pPr>
            <w:r w:rsidRPr="00AC6B37">
              <w:rPr>
                <w:sz w:val="22"/>
                <w:szCs w:val="22"/>
              </w:rPr>
              <w:t>Archaic or unfamiliar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8"/>
              </w:numPr>
            </w:pPr>
            <w:r w:rsidRPr="00AC6B37">
              <w:rPr>
                <w:sz w:val="22"/>
                <w:szCs w:val="22"/>
              </w:rPr>
              <w:t>General academic and domain-specific</w:t>
            </w:r>
          </w:p>
        </w:tc>
      </w:tr>
      <w:tr w:rsidR="00AC52C6" w:rsidRPr="00AC6B37" w:rsidTr="00AC6B37">
        <w:trPr>
          <w:trHeight w:val="2153"/>
        </w:trPr>
        <w:tc>
          <w:tcPr>
            <w:tcW w:w="2700" w:type="dxa"/>
          </w:tcPr>
          <w:p w:rsidR="00AC52C6" w:rsidRPr="00AC6B37" w:rsidRDefault="00AC52C6" w:rsidP="00041280">
            <w:pPr>
              <w:rPr>
                <w:b/>
              </w:rPr>
            </w:pPr>
            <w:r w:rsidRPr="00AC6B37">
              <w:rPr>
                <w:b/>
                <w:sz w:val="22"/>
                <w:szCs w:val="22"/>
              </w:rPr>
              <w:t xml:space="preserve">Knowledge Demands: Life Experiences </w:t>
            </w:r>
            <w:r w:rsidRPr="00AC6B37">
              <w:rPr>
                <w:sz w:val="22"/>
                <w:szCs w:val="22"/>
              </w:rPr>
              <w:t>(literary text)</w:t>
            </w:r>
          </w:p>
        </w:tc>
        <w:tc>
          <w:tcPr>
            <w:tcW w:w="3645" w:type="dxa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</w:pPr>
            <w:r w:rsidRPr="00AC6B37">
              <w:rPr>
                <w:sz w:val="22"/>
                <w:szCs w:val="22"/>
              </w:rPr>
              <w:t>Simple theme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</w:pPr>
            <w:r w:rsidRPr="00AC6B37">
              <w:rPr>
                <w:sz w:val="22"/>
                <w:szCs w:val="22"/>
              </w:rPr>
              <w:t>Single theme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</w:pPr>
            <w:r w:rsidRPr="00AC6B37">
              <w:rPr>
                <w:sz w:val="22"/>
                <w:szCs w:val="22"/>
              </w:rPr>
              <w:t>Common, everyday experiences; clearly fantastical situations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</w:pPr>
            <w:r w:rsidRPr="00AC6B37">
              <w:rPr>
                <w:sz w:val="22"/>
                <w:szCs w:val="22"/>
              </w:rPr>
              <w:t>Single perspective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</w:pPr>
            <w:r w:rsidRPr="00AC6B37">
              <w:rPr>
                <w:sz w:val="22"/>
                <w:szCs w:val="22"/>
              </w:rPr>
              <w:t>Perspective like one’s own</w:t>
            </w:r>
          </w:p>
        </w:tc>
        <w:tc>
          <w:tcPr>
            <w:tcW w:w="3645" w:type="dxa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</w:pPr>
            <w:r w:rsidRPr="00AC6B37">
              <w:rPr>
                <w:sz w:val="22"/>
                <w:szCs w:val="22"/>
              </w:rPr>
              <w:t>Complex or sophisticated theme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</w:pPr>
            <w:r w:rsidRPr="00AC6B37">
              <w:rPr>
                <w:sz w:val="22"/>
                <w:szCs w:val="22"/>
              </w:rPr>
              <w:t>Multiple themes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</w:pPr>
            <w:r w:rsidRPr="00AC6B37">
              <w:rPr>
                <w:sz w:val="22"/>
                <w:szCs w:val="22"/>
              </w:rPr>
              <w:t>Experiences distinctly different from one’s own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</w:pPr>
            <w:r w:rsidRPr="00AC6B37">
              <w:rPr>
                <w:sz w:val="22"/>
                <w:szCs w:val="22"/>
              </w:rPr>
              <w:t>Multiple Perspectives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9"/>
              </w:numPr>
            </w:pPr>
            <w:r w:rsidRPr="00AC6B37">
              <w:rPr>
                <w:sz w:val="22"/>
                <w:szCs w:val="22"/>
              </w:rPr>
              <w:t>Perspectives unlike or in opposition to one’s own</w:t>
            </w:r>
          </w:p>
        </w:tc>
      </w:tr>
      <w:tr w:rsidR="00AC52C6" w:rsidRPr="00AC6B37" w:rsidTr="00AC6B37">
        <w:trPr>
          <w:trHeight w:val="1347"/>
        </w:trPr>
        <w:tc>
          <w:tcPr>
            <w:tcW w:w="2700" w:type="dxa"/>
            <w:shd w:val="clear" w:color="auto" w:fill="D8D8D8"/>
          </w:tcPr>
          <w:p w:rsidR="00AC52C6" w:rsidRPr="00AC6B37" w:rsidRDefault="00AC52C6" w:rsidP="00041280">
            <w:pPr>
              <w:rPr>
                <w:b/>
              </w:rPr>
            </w:pPr>
            <w:r w:rsidRPr="00AC6B37">
              <w:rPr>
                <w:b/>
                <w:sz w:val="22"/>
                <w:szCs w:val="22"/>
              </w:rPr>
              <w:t xml:space="preserve">Knowledge Demands: Cultural/ Literary Knowledge </w:t>
            </w:r>
            <w:r w:rsidRPr="00AC6B37">
              <w:rPr>
                <w:sz w:val="22"/>
                <w:szCs w:val="22"/>
              </w:rPr>
              <w:t>(chiefly literary texts)</w:t>
            </w:r>
          </w:p>
        </w:tc>
        <w:tc>
          <w:tcPr>
            <w:tcW w:w="3645" w:type="dxa"/>
            <w:shd w:val="clear" w:color="auto" w:fill="D8D8D8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10"/>
              </w:numPr>
            </w:pPr>
            <w:r w:rsidRPr="00AC6B37">
              <w:rPr>
                <w:sz w:val="22"/>
                <w:szCs w:val="22"/>
              </w:rPr>
              <w:t>Everyday knowledge and familiarity with genre conventions required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10"/>
              </w:numPr>
            </w:pPr>
            <w:r w:rsidRPr="00AC6B37">
              <w:rPr>
                <w:sz w:val="22"/>
                <w:szCs w:val="22"/>
              </w:rPr>
              <w:t xml:space="preserve">Low </w:t>
            </w:r>
            <w:proofErr w:type="spellStart"/>
            <w:r w:rsidRPr="00AC6B37">
              <w:rPr>
                <w:sz w:val="22"/>
                <w:szCs w:val="22"/>
              </w:rPr>
              <w:t>intertextuality</w:t>
            </w:r>
            <w:proofErr w:type="spellEnd"/>
          </w:p>
        </w:tc>
        <w:tc>
          <w:tcPr>
            <w:tcW w:w="3645" w:type="dxa"/>
            <w:shd w:val="clear" w:color="auto" w:fill="D8D8D8"/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10"/>
              </w:numPr>
            </w:pPr>
            <w:r w:rsidRPr="00AC6B37">
              <w:rPr>
                <w:sz w:val="22"/>
                <w:szCs w:val="22"/>
              </w:rPr>
              <w:t>Cultural and literary knowledge useful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10"/>
              </w:numPr>
            </w:pPr>
            <w:r w:rsidRPr="00AC6B37">
              <w:rPr>
                <w:sz w:val="22"/>
                <w:szCs w:val="22"/>
              </w:rPr>
              <w:t xml:space="preserve">High </w:t>
            </w:r>
            <w:proofErr w:type="spellStart"/>
            <w:r w:rsidRPr="00AC6B37">
              <w:rPr>
                <w:sz w:val="22"/>
                <w:szCs w:val="22"/>
              </w:rPr>
              <w:t>intertextuality</w:t>
            </w:r>
            <w:proofErr w:type="spellEnd"/>
            <w:r w:rsidRPr="00AC6B37">
              <w:rPr>
                <w:sz w:val="22"/>
                <w:szCs w:val="22"/>
              </w:rPr>
              <w:t xml:space="preserve"> (many references/allusions to other texts)</w:t>
            </w:r>
          </w:p>
        </w:tc>
      </w:tr>
      <w:tr w:rsidR="00AC52C6" w:rsidRPr="00AC6B37" w:rsidTr="00AC6B37">
        <w:trPr>
          <w:trHeight w:val="1638"/>
        </w:trPr>
        <w:tc>
          <w:tcPr>
            <w:tcW w:w="2700" w:type="dxa"/>
            <w:tcBorders>
              <w:bottom w:val="single" w:sz="18" w:space="0" w:color="auto"/>
            </w:tcBorders>
          </w:tcPr>
          <w:p w:rsidR="00AC52C6" w:rsidRPr="00AC6B37" w:rsidRDefault="00AC52C6">
            <w:pPr>
              <w:rPr>
                <w:b/>
              </w:rPr>
            </w:pPr>
            <w:r w:rsidRPr="00AC6B37">
              <w:rPr>
                <w:b/>
                <w:sz w:val="22"/>
                <w:szCs w:val="22"/>
              </w:rPr>
              <w:t xml:space="preserve">Knowledge Demands: Content/ Discipline Knowledge </w:t>
            </w:r>
            <w:r w:rsidRPr="00AC6B37">
              <w:rPr>
                <w:sz w:val="22"/>
                <w:szCs w:val="22"/>
              </w:rPr>
              <w:t>(chiefly informational texts)</w:t>
            </w:r>
          </w:p>
        </w:tc>
        <w:tc>
          <w:tcPr>
            <w:tcW w:w="3645" w:type="dxa"/>
            <w:tcBorders>
              <w:bottom w:val="single" w:sz="18" w:space="0" w:color="auto"/>
            </w:tcBorders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11"/>
              </w:numPr>
            </w:pPr>
            <w:r w:rsidRPr="00AC6B37">
              <w:rPr>
                <w:sz w:val="22"/>
                <w:szCs w:val="22"/>
              </w:rPr>
              <w:t>Everyday knowledge and familiarity with genre conventions required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11"/>
              </w:numPr>
            </w:pPr>
            <w:r w:rsidRPr="00AC6B37">
              <w:rPr>
                <w:sz w:val="22"/>
                <w:szCs w:val="22"/>
              </w:rPr>
              <w:t xml:space="preserve">Low </w:t>
            </w:r>
            <w:proofErr w:type="spellStart"/>
            <w:r w:rsidRPr="00AC6B37">
              <w:rPr>
                <w:sz w:val="22"/>
                <w:szCs w:val="22"/>
              </w:rPr>
              <w:t>intertextuality</w:t>
            </w:r>
            <w:proofErr w:type="spellEnd"/>
            <w:r w:rsidRPr="00AC6B37">
              <w:rPr>
                <w:sz w:val="22"/>
                <w:szCs w:val="22"/>
              </w:rPr>
              <w:t xml:space="preserve"> (few if any references to/citations of other texts)</w:t>
            </w:r>
          </w:p>
        </w:tc>
        <w:tc>
          <w:tcPr>
            <w:tcW w:w="3645" w:type="dxa"/>
            <w:tcBorders>
              <w:bottom w:val="single" w:sz="18" w:space="0" w:color="auto"/>
            </w:tcBorders>
          </w:tcPr>
          <w:p w:rsidR="00AC52C6" w:rsidRPr="00AC6B37" w:rsidRDefault="00AC52C6" w:rsidP="00AC6B37">
            <w:pPr>
              <w:pStyle w:val="ListParagraph"/>
              <w:numPr>
                <w:ilvl w:val="0"/>
                <w:numId w:val="11"/>
              </w:numPr>
            </w:pPr>
            <w:r w:rsidRPr="00AC6B37">
              <w:rPr>
                <w:sz w:val="22"/>
                <w:szCs w:val="22"/>
              </w:rPr>
              <w:t>Extensive, specialized discipline-specific content knowledge required</w:t>
            </w:r>
          </w:p>
          <w:p w:rsidR="00AC52C6" w:rsidRPr="00AC6B37" w:rsidRDefault="00AC52C6" w:rsidP="00AC6B37">
            <w:pPr>
              <w:pStyle w:val="ListParagraph"/>
              <w:numPr>
                <w:ilvl w:val="0"/>
                <w:numId w:val="11"/>
              </w:numPr>
            </w:pPr>
            <w:r w:rsidRPr="00AC6B37">
              <w:rPr>
                <w:sz w:val="22"/>
                <w:szCs w:val="22"/>
              </w:rPr>
              <w:t xml:space="preserve">High </w:t>
            </w:r>
            <w:proofErr w:type="spellStart"/>
            <w:r w:rsidRPr="00AC6B37">
              <w:rPr>
                <w:sz w:val="22"/>
                <w:szCs w:val="22"/>
              </w:rPr>
              <w:t>intertextuality</w:t>
            </w:r>
            <w:proofErr w:type="spellEnd"/>
            <w:r w:rsidRPr="00AC6B37">
              <w:rPr>
                <w:sz w:val="22"/>
                <w:szCs w:val="22"/>
              </w:rPr>
              <w:t xml:space="preserve"> (many references to /citations of other texts.</w:t>
            </w:r>
          </w:p>
        </w:tc>
      </w:tr>
    </w:tbl>
    <w:p w:rsidR="00AC52C6" w:rsidRDefault="00AC52C6"/>
    <w:p w:rsidR="00AC52C6" w:rsidRDefault="00AC52C6"/>
    <w:p w:rsidR="00AC52C6" w:rsidRDefault="00AC52C6"/>
    <w:p w:rsidR="00AC52C6" w:rsidRDefault="00AC52C6"/>
    <w:p w:rsidR="00AC52C6" w:rsidRDefault="00AC52C6"/>
    <w:p w:rsidR="00AC52C6" w:rsidRDefault="00AC52C6"/>
    <w:sectPr w:rsidR="00AC52C6" w:rsidSect="00FB12CC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SC Medium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85D"/>
    <w:multiLevelType w:val="hybridMultilevel"/>
    <w:tmpl w:val="6C8A46C4"/>
    <w:lvl w:ilvl="0" w:tplc="2A94E802">
      <w:start w:val="1"/>
      <w:numFmt w:val="bullet"/>
      <w:lvlText w:val="□"/>
      <w:lvlJc w:val="left"/>
      <w:pPr>
        <w:ind w:left="720" w:hanging="360"/>
      </w:pPr>
      <w:rPr>
        <w:rFonts w:ascii="Heiti SC Medium" w:eastAsia="Times New Roman" w:hAnsi="Heiti SC Medium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3BA6"/>
    <w:multiLevelType w:val="hybridMultilevel"/>
    <w:tmpl w:val="77A8EAD0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6B53"/>
    <w:multiLevelType w:val="hybridMultilevel"/>
    <w:tmpl w:val="25E29898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12F11"/>
    <w:multiLevelType w:val="hybridMultilevel"/>
    <w:tmpl w:val="DAAC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E5177"/>
    <w:multiLevelType w:val="hybridMultilevel"/>
    <w:tmpl w:val="338261DC"/>
    <w:lvl w:ilvl="0" w:tplc="2A94E802">
      <w:start w:val="1"/>
      <w:numFmt w:val="bullet"/>
      <w:lvlText w:val="□"/>
      <w:lvlJc w:val="left"/>
      <w:pPr>
        <w:ind w:left="720" w:hanging="360"/>
      </w:pPr>
      <w:rPr>
        <w:rFonts w:ascii="Heiti SC Medium" w:eastAsia="Times New Roman" w:hAnsi="Heiti SC Medium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51761"/>
    <w:multiLevelType w:val="hybridMultilevel"/>
    <w:tmpl w:val="265285DC"/>
    <w:lvl w:ilvl="0" w:tplc="2A94E802">
      <w:start w:val="1"/>
      <w:numFmt w:val="bullet"/>
      <w:lvlText w:val="□"/>
      <w:lvlJc w:val="left"/>
      <w:pPr>
        <w:ind w:left="720" w:hanging="360"/>
      </w:pPr>
      <w:rPr>
        <w:rFonts w:ascii="Heiti SC Medium" w:eastAsia="Times New Roman" w:hAnsi="Heiti SC Medium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827AF"/>
    <w:multiLevelType w:val="hybridMultilevel"/>
    <w:tmpl w:val="FD568BC4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12156"/>
    <w:multiLevelType w:val="hybridMultilevel"/>
    <w:tmpl w:val="845885AC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60DD7"/>
    <w:multiLevelType w:val="hybridMultilevel"/>
    <w:tmpl w:val="3AD0B6B4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BA0"/>
    <w:multiLevelType w:val="hybridMultilevel"/>
    <w:tmpl w:val="568A825A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F5A59"/>
    <w:multiLevelType w:val="hybridMultilevel"/>
    <w:tmpl w:val="A4BC31DA"/>
    <w:lvl w:ilvl="0" w:tplc="2A94E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E9"/>
    <w:rsid w:val="00041280"/>
    <w:rsid w:val="0009700A"/>
    <w:rsid w:val="0016715C"/>
    <w:rsid w:val="00265BA1"/>
    <w:rsid w:val="003E6308"/>
    <w:rsid w:val="004932E9"/>
    <w:rsid w:val="004D07C4"/>
    <w:rsid w:val="00602FEE"/>
    <w:rsid w:val="0064521F"/>
    <w:rsid w:val="006676CE"/>
    <w:rsid w:val="007C13EB"/>
    <w:rsid w:val="00AC52C6"/>
    <w:rsid w:val="00AC6B37"/>
    <w:rsid w:val="00B22A40"/>
    <w:rsid w:val="00B97B07"/>
    <w:rsid w:val="00CD3C86"/>
    <w:rsid w:val="00E86910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2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99"/>
    <w:rsid w:val="004932E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99"/>
    <w:rsid w:val="004932E9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Shading2-Accent5">
    <w:name w:val="Medium Shading 2 Accent 5"/>
    <w:basedOn w:val="TableNormal"/>
    <w:uiPriority w:val="99"/>
    <w:rsid w:val="004932E9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99"/>
    <w:rsid w:val="004932E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Shading-Accent4">
    <w:name w:val="Light Shading Accent 4"/>
    <w:basedOn w:val="TableNormal"/>
    <w:uiPriority w:val="99"/>
    <w:rsid w:val="004932E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99"/>
    <w:qFormat/>
    <w:rsid w:val="00097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2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99"/>
    <w:rsid w:val="004932E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99"/>
    <w:rsid w:val="004932E9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Shading2-Accent5">
    <w:name w:val="Medium Shading 2 Accent 5"/>
    <w:basedOn w:val="TableNormal"/>
    <w:uiPriority w:val="99"/>
    <w:rsid w:val="004932E9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99"/>
    <w:rsid w:val="004932E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Shading-Accent4">
    <w:name w:val="Light Shading Accent 4"/>
    <w:basedOn w:val="TableNormal"/>
    <w:uiPriority w:val="99"/>
    <w:rsid w:val="004932E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99"/>
    <w:qFormat/>
    <w:rsid w:val="0009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Qualitative Dimension of Text Complexity </vt:lpstr>
    </vt:vector>
  </TitlesOfParts>
  <Company>Mohawk Regional Information Center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Qualitative Dimension of Text Complexity</dc:title>
  <dc:creator>teacher teacher</dc:creator>
  <cp:lastModifiedBy>Gordon, Suzanne</cp:lastModifiedBy>
  <cp:revision>2</cp:revision>
  <dcterms:created xsi:type="dcterms:W3CDTF">2012-09-17T12:18:00Z</dcterms:created>
  <dcterms:modified xsi:type="dcterms:W3CDTF">2012-09-17T12:18:00Z</dcterms:modified>
</cp:coreProperties>
</file>