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80" w:rsidRPr="00515080" w:rsidRDefault="00515080" w:rsidP="00515080">
      <w:r>
        <w:t>Name:</w:t>
      </w:r>
      <w:r>
        <w:tab/>
      </w:r>
      <w:r>
        <w:tab/>
      </w:r>
      <w:r>
        <w:tab/>
      </w:r>
      <w:r>
        <w:tab/>
      </w:r>
      <w:r w:rsidR="00F12E21">
        <w:tab/>
      </w:r>
      <w:r>
        <w:tab/>
      </w:r>
      <w:r w:rsidR="00F12E21">
        <w:t>Article # 2</w:t>
      </w:r>
      <w:r w:rsidR="00F12E21">
        <w:tab/>
      </w:r>
      <w:r w:rsidR="00F12E21">
        <w:tab/>
      </w:r>
      <w:bookmarkStart w:id="0" w:name="_GoBack"/>
      <w:bookmarkEnd w:id="0"/>
      <w:r>
        <w:tab/>
      </w:r>
      <w:r w:rsidRPr="00515080">
        <w:tab/>
      </w:r>
      <w:r w:rsidRPr="00515080">
        <w:tab/>
        <w:t>Period</w:t>
      </w:r>
      <w:r>
        <w:t>:</w:t>
      </w:r>
    </w:p>
    <w:p w:rsidR="00515080" w:rsidRDefault="00515080" w:rsidP="00B66C83">
      <w:pPr>
        <w:pStyle w:val="medium-bold"/>
        <w:spacing w:before="0" w:beforeAutospacing="0" w:after="0" w:afterAutospacing="0" w:line="252" w:lineRule="atLeast"/>
        <w:jc w:val="both"/>
        <w:textAlignment w:val="baseline"/>
        <w:rPr>
          <w:rFonts w:asciiTheme="minorHAnsi" w:eastAsiaTheme="minorHAnsi" w:hAnsiTheme="minorHAnsi" w:cstheme="minorBidi"/>
          <w:b/>
        </w:rPr>
      </w:pPr>
    </w:p>
    <w:p w:rsidR="00B66C83" w:rsidRPr="00515080" w:rsidRDefault="00B66C83" w:rsidP="00B66C83">
      <w:pPr>
        <w:pStyle w:val="medium-bold"/>
        <w:spacing w:before="0" w:beforeAutospacing="0" w:after="0" w:afterAutospacing="0" w:line="252" w:lineRule="atLeast"/>
        <w:jc w:val="both"/>
        <w:textAlignment w:val="baseline"/>
        <w:rPr>
          <w:rFonts w:ascii="Helvetica" w:eastAsiaTheme="minorHAnsi" w:hAnsi="Helvetica" w:cs="Helvetica"/>
          <w:b/>
          <w:sz w:val="22"/>
          <w:szCs w:val="22"/>
        </w:rPr>
      </w:pPr>
      <w:r w:rsidRPr="00515080">
        <w:rPr>
          <w:rFonts w:ascii="Helvetica" w:eastAsiaTheme="minorHAnsi" w:hAnsi="Helvetica" w:cs="Helvetica"/>
          <w:b/>
          <w:sz w:val="22"/>
          <w:szCs w:val="22"/>
        </w:rPr>
        <w:t xml:space="preserve">The Alpinists of Evil </w:t>
      </w:r>
    </w:p>
    <w:p w:rsidR="00B66C83" w:rsidRDefault="00B66C83" w:rsidP="00B66C83">
      <w:pPr>
        <w:pStyle w:val="medium-bold"/>
        <w:spacing w:before="0" w:beforeAutospacing="0" w:after="0" w:afterAutospacing="0" w:line="252" w:lineRule="atLeast"/>
        <w:jc w:val="both"/>
        <w:textAlignment w:val="baseline"/>
        <w:rPr>
          <w:rFonts w:asciiTheme="minorHAnsi" w:eastAsiaTheme="minorHAnsi" w:hAnsiTheme="minorHAnsi" w:cstheme="minorBidi"/>
          <w:sz w:val="22"/>
          <w:szCs w:val="22"/>
        </w:rPr>
      </w:pPr>
    </w:p>
    <w:p w:rsidR="00B66C83" w:rsidRPr="008E62FB" w:rsidRDefault="00B66C83" w:rsidP="00B66C83">
      <w:pPr>
        <w:pStyle w:val="medium-bold"/>
        <w:spacing w:before="0" w:beforeAutospacing="0" w:after="0" w:afterAutospacing="0" w:line="252" w:lineRule="atLeast"/>
        <w:jc w:val="both"/>
        <w:textAlignment w:val="baseline"/>
        <w:rPr>
          <w:rFonts w:ascii="Helvetica" w:hAnsi="Helvetica" w:cs="Helvetica"/>
          <w:b/>
          <w:bCs/>
          <w:color w:val="333333"/>
          <w:sz w:val="20"/>
          <w:szCs w:val="20"/>
          <w:u w:val="single"/>
        </w:rPr>
      </w:pPr>
      <w:r w:rsidRPr="008E62FB">
        <w:rPr>
          <w:rStyle w:val="Strong"/>
          <w:rFonts w:ascii="Helvetica" w:hAnsi="Helvetica" w:cs="Helvetica"/>
          <w:b w:val="0"/>
          <w:color w:val="333333"/>
          <w:sz w:val="20"/>
          <w:szCs w:val="20"/>
          <w:u w:val="single"/>
          <w:bdr w:val="none" w:sz="0" w:space="0" w:color="auto" w:frame="1"/>
        </w:rPr>
        <w:t>Nazis</w:t>
      </w:r>
      <w:r w:rsidRPr="008E62FB">
        <w:rPr>
          <w:rStyle w:val="apple-converted-space"/>
          <w:rFonts w:ascii="Helvetica" w:hAnsi="Helvetica" w:cs="Helvetica"/>
          <w:b/>
          <w:bCs/>
          <w:color w:val="333333"/>
          <w:sz w:val="20"/>
          <w:szCs w:val="20"/>
          <w:u w:val="single"/>
        </w:rPr>
        <w:t> </w:t>
      </w:r>
      <w:r w:rsidRPr="008E62FB">
        <w:rPr>
          <w:rFonts w:ascii="Helvetica" w:hAnsi="Helvetica" w:cs="Helvetica"/>
          <w:bCs/>
          <w:color w:val="333333"/>
          <w:sz w:val="20"/>
          <w:szCs w:val="20"/>
          <w:u w:val="single"/>
        </w:rPr>
        <w:t>did not just blindly follow orders</w:t>
      </w:r>
      <w:r w:rsidR="00515080" w:rsidRPr="008E62FB">
        <w:rPr>
          <w:rFonts w:ascii="Helvetica" w:hAnsi="Helvetica" w:cs="Helvetica"/>
          <w:bCs/>
          <w:color w:val="333333"/>
          <w:sz w:val="20"/>
          <w:szCs w:val="20"/>
          <w:u w:val="single"/>
        </w:rPr>
        <w:t>.</w:t>
      </w:r>
    </w:p>
    <w:p w:rsidR="00515080" w:rsidRPr="008E62FB" w:rsidRDefault="00515080" w:rsidP="00B66C83">
      <w:pPr>
        <w:pStyle w:val="medium-bold"/>
        <w:spacing w:before="0" w:beforeAutospacing="0" w:after="0" w:afterAutospacing="0" w:line="252" w:lineRule="atLeast"/>
        <w:jc w:val="both"/>
        <w:textAlignment w:val="baseline"/>
        <w:rPr>
          <w:rFonts w:ascii="Helvetica" w:hAnsi="Helvetica" w:cs="Helvetica"/>
          <w:b/>
          <w:bCs/>
          <w:color w:val="333333"/>
          <w:sz w:val="20"/>
          <w:szCs w:val="20"/>
          <w:u w:val="single"/>
        </w:rPr>
      </w:pPr>
    </w:p>
    <w:p w:rsidR="00B66C83" w:rsidRPr="008E62FB" w:rsidRDefault="00B66C83" w:rsidP="00B66C83">
      <w:pPr>
        <w:pStyle w:val="body-paragraph"/>
        <w:spacing w:before="0" w:beforeAutospacing="0" w:after="0" w:afterAutospacing="0" w:line="252" w:lineRule="atLeast"/>
        <w:jc w:val="both"/>
        <w:textAlignment w:val="baseline"/>
        <w:rPr>
          <w:rFonts w:ascii="Helvetica" w:hAnsi="Helvetica" w:cs="Helvetica"/>
          <w:color w:val="333333"/>
          <w:sz w:val="20"/>
          <w:szCs w:val="20"/>
        </w:rPr>
      </w:pPr>
      <w:r w:rsidRPr="008E62FB">
        <w:rPr>
          <w:rStyle w:val="Strong"/>
          <w:rFonts w:ascii="Helvetica" w:hAnsi="Helvetica" w:cs="Helvetica"/>
          <w:color w:val="333333"/>
          <w:sz w:val="20"/>
          <w:szCs w:val="20"/>
          <w:bdr w:val="none" w:sz="0" w:space="0" w:color="auto" w:frame="1"/>
        </w:rPr>
        <w:t>In last month's column</w:t>
      </w:r>
      <w:r w:rsidRPr="008E62FB">
        <w:rPr>
          <w:rStyle w:val="apple-converted-space"/>
          <w:rFonts w:ascii="Helvetica" w:hAnsi="Helvetica" w:cs="Helvetica"/>
          <w:b/>
          <w:bCs/>
          <w:color w:val="333333"/>
          <w:sz w:val="20"/>
          <w:szCs w:val="20"/>
          <w:bdr w:val="none" w:sz="0" w:space="0" w:color="auto" w:frame="1"/>
        </w:rPr>
        <w:t> </w:t>
      </w:r>
      <w:r w:rsidRPr="008E62FB">
        <w:rPr>
          <w:rFonts w:ascii="Helvetica" w:hAnsi="Helvetica" w:cs="Helvetica"/>
          <w:color w:val="333333"/>
          <w:sz w:val="20"/>
          <w:szCs w:val="20"/>
        </w:rPr>
        <w:t>I recounted how my replication of Stanley Milgram's shock experiments revealed that although most people can be inveigled to obey authorities if they are asked to hurt others, they do so reluctantly and with much moral conflict. Milgram's explanation was an "</w:t>
      </w:r>
      <w:proofErr w:type="spellStart"/>
      <w:r w:rsidRPr="008E62FB">
        <w:rPr>
          <w:rFonts w:ascii="Helvetica" w:hAnsi="Helvetica" w:cs="Helvetica"/>
          <w:color w:val="333333"/>
          <w:sz w:val="20"/>
          <w:szCs w:val="20"/>
        </w:rPr>
        <w:t>agentic</w:t>
      </w:r>
      <w:proofErr w:type="spellEnd"/>
      <w:r w:rsidRPr="008E62FB">
        <w:rPr>
          <w:rFonts w:ascii="Helvetica" w:hAnsi="Helvetica" w:cs="Helvetica"/>
          <w:color w:val="333333"/>
          <w:sz w:val="20"/>
          <w:szCs w:val="20"/>
        </w:rPr>
        <w:t xml:space="preserve"> state," or "the condition a person is in when he sees himself as an agent for carrying out another person's wishes." As agents in an experiment, subjects shift from being moral agents in society to obedient agents in a hierarchy. "I am forever astonished that when lecturing on the obedience experiments in colleges across the country, I faced young men who were aghast at the behavior of experimental subjects and proclaimed they would never behave in such a way but who, in a matter of months, were brought into the military and performed without compunction actions that made shocking the victim seem pallid."</w:t>
      </w:r>
    </w:p>
    <w:p w:rsidR="00515080" w:rsidRPr="008E62FB" w:rsidRDefault="00515080" w:rsidP="00B66C83">
      <w:pPr>
        <w:pStyle w:val="body-paragraph"/>
        <w:spacing w:before="0" w:beforeAutospacing="0" w:after="0" w:afterAutospacing="0" w:line="252" w:lineRule="atLeast"/>
        <w:jc w:val="both"/>
        <w:textAlignment w:val="baseline"/>
        <w:rPr>
          <w:rFonts w:ascii="Helvetica" w:hAnsi="Helvetica" w:cs="Helvetica"/>
          <w:color w:val="333333"/>
          <w:sz w:val="20"/>
          <w:szCs w:val="20"/>
        </w:rPr>
      </w:pPr>
    </w:p>
    <w:p w:rsidR="00B66C83" w:rsidRPr="008E62FB" w:rsidRDefault="00B66C83" w:rsidP="00B66C83">
      <w:pPr>
        <w:pStyle w:val="body-paragraph"/>
        <w:pBdr>
          <w:bottom w:val="single" w:sz="6" w:space="1" w:color="auto"/>
        </w:pBdr>
        <w:spacing w:before="0" w:beforeAutospacing="0" w:after="0" w:afterAutospacing="0" w:line="252" w:lineRule="atLeast"/>
        <w:jc w:val="both"/>
        <w:textAlignment w:val="baseline"/>
        <w:rPr>
          <w:rFonts w:ascii="Helvetica" w:hAnsi="Helvetica" w:cs="Helvetica"/>
          <w:color w:val="333333"/>
          <w:sz w:val="20"/>
          <w:szCs w:val="20"/>
        </w:rPr>
      </w:pPr>
      <w:r w:rsidRPr="008E62FB">
        <w:rPr>
          <w:rFonts w:ascii="Helvetica" w:hAnsi="Helvetica" w:cs="Helvetica"/>
          <w:color w:val="333333"/>
          <w:sz w:val="20"/>
          <w:szCs w:val="20"/>
        </w:rPr>
        <w:t xml:space="preserve">This is an astute observation because research on the motivation of soldiers during combat -- well summarized by Lt. Col. Dave Grossman in his deeply insightful book </w:t>
      </w:r>
      <w:r w:rsidRPr="008E62FB">
        <w:rPr>
          <w:rFonts w:ascii="Helvetica" w:hAnsi="Helvetica" w:cs="Helvetica"/>
          <w:i/>
          <w:color w:val="333333"/>
          <w:sz w:val="20"/>
          <w:szCs w:val="20"/>
        </w:rPr>
        <w:t>On Killing</w:t>
      </w:r>
      <w:r w:rsidRPr="008E62FB">
        <w:rPr>
          <w:rFonts w:ascii="Helvetica" w:hAnsi="Helvetica" w:cs="Helvetica"/>
          <w:color w:val="333333"/>
          <w:sz w:val="20"/>
          <w:szCs w:val="20"/>
        </w:rPr>
        <w:t xml:space="preserve"> (Little, Brown, 2009) -- reveals that a soldier's primary motivation is not politics and ideology but devotion to his band of brothers. "Among men who are bonded together so intensely," Grossman explains, "there is a powerful process of peer pressure in which the individual cares so deeply about his comrades and what they think about him that he would rather die than let them down."</w:t>
      </w:r>
    </w:p>
    <w:p w:rsidR="004924B1" w:rsidRDefault="004924B1" w:rsidP="00B66C83">
      <w:pPr>
        <w:pStyle w:val="body-paragraph"/>
        <w:spacing w:before="0" w:beforeAutospacing="0" w:after="0" w:afterAutospacing="0" w:line="252" w:lineRule="atLeast"/>
        <w:jc w:val="both"/>
        <w:textAlignment w:val="baseline"/>
        <w:rPr>
          <w:rFonts w:ascii="Helvetica" w:hAnsi="Helvetica" w:cs="Helvetica"/>
          <w:color w:val="333333"/>
          <w:sz w:val="18"/>
          <w:szCs w:val="18"/>
        </w:rPr>
      </w:pP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b/>
          <w:color w:val="333333"/>
          <w:sz w:val="16"/>
          <w:szCs w:val="16"/>
        </w:rPr>
        <w:t>Mark some key phrases and sentences in the section above. Then write specific comments, questions, and thoughts about the section here:</w:t>
      </w:r>
      <w:r w:rsidRPr="005268C9">
        <w:rPr>
          <w:rFonts w:ascii="Helvetica" w:eastAsia="Times New Roman" w:hAnsi="Helvetica" w:cs="Helvetica"/>
          <w:color w:val="333333"/>
          <w:sz w:val="16"/>
          <w:szCs w:val="16"/>
        </w:rPr>
        <w:tab/>
        <w:t>_________________________________________________________________________________________________________________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w:t>
      </w:r>
    </w:p>
    <w:p w:rsidR="00515080" w:rsidRDefault="00515080" w:rsidP="00B66C83">
      <w:pPr>
        <w:pStyle w:val="body-paragraph"/>
        <w:spacing w:before="0" w:beforeAutospacing="0" w:after="0" w:afterAutospacing="0" w:line="252" w:lineRule="atLeast"/>
        <w:jc w:val="both"/>
        <w:textAlignment w:val="baseline"/>
        <w:rPr>
          <w:rFonts w:ascii="Helvetica" w:hAnsi="Helvetica" w:cs="Helvetica"/>
          <w:color w:val="333333"/>
          <w:sz w:val="18"/>
          <w:szCs w:val="18"/>
        </w:rPr>
      </w:pPr>
    </w:p>
    <w:p w:rsidR="00B66C83" w:rsidRPr="008E62FB" w:rsidRDefault="00B66C83" w:rsidP="00B66C83">
      <w:pPr>
        <w:pStyle w:val="body-paragraph"/>
        <w:spacing w:before="0" w:beforeAutospacing="0" w:after="0" w:afterAutospacing="0" w:line="252" w:lineRule="atLeast"/>
        <w:jc w:val="both"/>
        <w:textAlignment w:val="baseline"/>
        <w:rPr>
          <w:rFonts w:ascii="Helvetica" w:hAnsi="Helvetica" w:cs="Helvetica"/>
          <w:color w:val="333333"/>
          <w:sz w:val="20"/>
          <w:szCs w:val="20"/>
        </w:rPr>
      </w:pPr>
      <w:r w:rsidRPr="008E62FB">
        <w:rPr>
          <w:rFonts w:ascii="Helvetica" w:hAnsi="Helvetica" w:cs="Helvetica"/>
          <w:color w:val="333333"/>
          <w:sz w:val="20"/>
          <w:szCs w:val="20"/>
        </w:rPr>
        <w:t>As a social primate species, we modulate our morals with signals from family, friends and social groups with whom we identify because in our evolutionary past those attributes helped individuals to survive and reproduce. We do not just blindly concede control to authorities; instead we follow the cues provided by our moral communities on how best to behave.</w:t>
      </w:r>
    </w:p>
    <w:p w:rsidR="00515080" w:rsidRPr="008E62FB" w:rsidRDefault="00515080" w:rsidP="00B66C83">
      <w:pPr>
        <w:pStyle w:val="body-paragraph"/>
        <w:spacing w:before="0" w:beforeAutospacing="0" w:after="0" w:afterAutospacing="0" w:line="252" w:lineRule="atLeast"/>
        <w:jc w:val="both"/>
        <w:textAlignment w:val="baseline"/>
        <w:rPr>
          <w:rFonts w:ascii="Helvetica" w:hAnsi="Helvetica" w:cs="Helvetica"/>
          <w:color w:val="333333"/>
          <w:sz w:val="20"/>
          <w:szCs w:val="20"/>
        </w:rPr>
      </w:pPr>
    </w:p>
    <w:p w:rsidR="00B66C83" w:rsidRPr="008E62FB" w:rsidRDefault="00B66C83" w:rsidP="00B66C83">
      <w:pPr>
        <w:pStyle w:val="body-paragraph"/>
        <w:spacing w:before="0" w:beforeAutospacing="0" w:after="0" w:afterAutospacing="0" w:line="252" w:lineRule="atLeast"/>
        <w:jc w:val="both"/>
        <w:textAlignment w:val="baseline"/>
        <w:rPr>
          <w:rFonts w:ascii="Helvetica" w:hAnsi="Helvetica" w:cs="Helvetica"/>
          <w:color w:val="333333"/>
          <w:sz w:val="20"/>
          <w:szCs w:val="20"/>
        </w:rPr>
      </w:pPr>
      <w:r w:rsidRPr="008E62FB">
        <w:rPr>
          <w:rFonts w:ascii="Helvetica" w:hAnsi="Helvetica" w:cs="Helvetica"/>
          <w:color w:val="333333"/>
          <w:sz w:val="20"/>
          <w:szCs w:val="20"/>
        </w:rPr>
        <w:t xml:space="preserve">The power of identification is emphasized in a reinterpretation of Milgram in a 2012 article in Perspectives on Psychological Science by University of St. Andrews psychologist Stephen D. </w:t>
      </w:r>
      <w:proofErr w:type="spellStart"/>
      <w:r w:rsidRPr="008E62FB">
        <w:rPr>
          <w:rFonts w:ascii="Helvetica" w:hAnsi="Helvetica" w:cs="Helvetica"/>
          <w:color w:val="333333"/>
          <w:sz w:val="20"/>
          <w:szCs w:val="20"/>
        </w:rPr>
        <w:t>Reicher</w:t>
      </w:r>
      <w:proofErr w:type="spellEnd"/>
      <w:r w:rsidRPr="008E62FB">
        <w:rPr>
          <w:rFonts w:ascii="Helvetica" w:hAnsi="Helvetica" w:cs="Helvetica"/>
          <w:color w:val="333333"/>
          <w:sz w:val="20"/>
          <w:szCs w:val="20"/>
        </w:rPr>
        <w:t>, University of Queensland psychologist S. Alexander Haslam and University of Exeter psychologist Joanne R. Smith. They call their paradigm "identification-based followership," noting that "participants' identification with either the experimenter and the scientific community that he represents or the learner and the general community that he represents" better explains the willingness of subjects to shock (or not) learners at the bidding of an authority. At the start of the experiment, subjects identify with the experimenter and his worthy scientific research program, but at 150 volts the subjects' identification begins to shift to the learner, who cries out "Ugh!!! Experimenter! That's all. Get me out of here, please. My heart's starting to bother me. I refuse to go on. Let me out."</w:t>
      </w:r>
    </w:p>
    <w:p w:rsidR="00515080" w:rsidRPr="008E62FB" w:rsidRDefault="00515080" w:rsidP="00B66C83">
      <w:pPr>
        <w:pStyle w:val="body-paragraph"/>
        <w:spacing w:before="0" w:beforeAutospacing="0" w:after="0" w:afterAutospacing="0" w:line="252" w:lineRule="atLeast"/>
        <w:jc w:val="both"/>
        <w:textAlignment w:val="baseline"/>
        <w:rPr>
          <w:rFonts w:ascii="Helvetica" w:hAnsi="Helvetica" w:cs="Helvetica"/>
          <w:color w:val="333333"/>
          <w:sz w:val="20"/>
          <w:szCs w:val="20"/>
        </w:rPr>
      </w:pPr>
    </w:p>
    <w:p w:rsidR="00B66C83" w:rsidRPr="008E62FB" w:rsidRDefault="00B66C83" w:rsidP="00B66C83">
      <w:pPr>
        <w:pStyle w:val="body-paragraph"/>
        <w:pBdr>
          <w:bottom w:val="single" w:sz="6" w:space="1" w:color="auto"/>
        </w:pBdr>
        <w:spacing w:before="0" w:beforeAutospacing="0" w:after="0" w:afterAutospacing="0" w:line="252" w:lineRule="atLeast"/>
        <w:jc w:val="both"/>
        <w:textAlignment w:val="baseline"/>
        <w:rPr>
          <w:rFonts w:ascii="Helvetica" w:hAnsi="Helvetica" w:cs="Helvetica"/>
          <w:color w:val="333333"/>
          <w:sz w:val="20"/>
          <w:szCs w:val="20"/>
        </w:rPr>
      </w:pPr>
      <w:r w:rsidRPr="008E62FB">
        <w:rPr>
          <w:rFonts w:ascii="Helvetica" w:hAnsi="Helvetica" w:cs="Helvetica"/>
          <w:color w:val="333333"/>
          <w:sz w:val="20"/>
          <w:szCs w:val="20"/>
        </w:rPr>
        <w:t xml:space="preserve">It is, in fact, at 150 volts that subjects are most likely to quit or protest. "In effect," </w:t>
      </w:r>
      <w:proofErr w:type="spellStart"/>
      <w:r w:rsidRPr="008E62FB">
        <w:rPr>
          <w:rFonts w:ascii="Helvetica" w:hAnsi="Helvetica" w:cs="Helvetica"/>
          <w:color w:val="333333"/>
          <w:sz w:val="20"/>
          <w:szCs w:val="20"/>
        </w:rPr>
        <w:t>Reicher</w:t>
      </w:r>
      <w:proofErr w:type="spellEnd"/>
      <w:r w:rsidRPr="008E62FB">
        <w:rPr>
          <w:rFonts w:ascii="Helvetica" w:hAnsi="Helvetica" w:cs="Helvetica"/>
          <w:color w:val="333333"/>
          <w:sz w:val="20"/>
          <w:szCs w:val="20"/>
        </w:rPr>
        <w:t xml:space="preserve"> and his colleagues postulate, "they become torn between two competing voices that are vying for their attention and making contradictory demands on them." This hypothesis better explains subjects' overt moral struggles after 150 volts far better than Milgram's </w:t>
      </w:r>
      <w:proofErr w:type="spellStart"/>
      <w:r w:rsidRPr="008E62FB">
        <w:rPr>
          <w:rFonts w:ascii="Helvetica" w:hAnsi="Helvetica" w:cs="Helvetica"/>
          <w:color w:val="333333"/>
          <w:sz w:val="20"/>
          <w:szCs w:val="20"/>
        </w:rPr>
        <w:t>agentic</w:t>
      </w:r>
      <w:proofErr w:type="spellEnd"/>
      <w:r w:rsidRPr="008E62FB">
        <w:rPr>
          <w:rFonts w:ascii="Helvetica" w:hAnsi="Helvetica" w:cs="Helvetica"/>
          <w:color w:val="333333"/>
          <w:sz w:val="20"/>
          <w:szCs w:val="20"/>
        </w:rPr>
        <w:t xml:space="preserve"> state because the latter encompasses only the subject-authority tie at the exclusion of the obvious subject-victim empathetic bond.</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b/>
          <w:color w:val="333333"/>
          <w:sz w:val="16"/>
          <w:szCs w:val="16"/>
        </w:rPr>
        <w:t>Mark some key phrases and sentences in the section above. Then write specific comments, questions, and thoughts about the section here:</w:t>
      </w:r>
      <w:r w:rsidRPr="005268C9">
        <w:rPr>
          <w:rFonts w:ascii="Helvetica" w:eastAsia="Times New Roman" w:hAnsi="Helvetica" w:cs="Helvetica"/>
          <w:color w:val="333333"/>
          <w:sz w:val="16"/>
          <w:szCs w:val="16"/>
        </w:rPr>
        <w:tab/>
        <w:t>_________________________________________________________________________________________________________________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w:t>
      </w:r>
    </w:p>
    <w:p w:rsidR="004924B1" w:rsidRDefault="004924B1" w:rsidP="00B66C83">
      <w:pPr>
        <w:pStyle w:val="body-paragraph"/>
        <w:spacing w:before="0" w:beforeAutospacing="0" w:after="0" w:afterAutospacing="0" w:line="252" w:lineRule="atLeast"/>
        <w:jc w:val="both"/>
        <w:textAlignment w:val="baseline"/>
        <w:rPr>
          <w:rFonts w:ascii="Helvetica" w:hAnsi="Helvetica" w:cs="Helvetica"/>
          <w:color w:val="333333"/>
          <w:sz w:val="18"/>
          <w:szCs w:val="18"/>
        </w:rPr>
      </w:pPr>
    </w:p>
    <w:p w:rsidR="004924B1" w:rsidRDefault="004924B1" w:rsidP="00B66C83">
      <w:pPr>
        <w:pStyle w:val="body-paragraph"/>
        <w:spacing w:before="0" w:beforeAutospacing="0" w:after="0" w:afterAutospacing="0" w:line="252" w:lineRule="atLeast"/>
        <w:jc w:val="both"/>
        <w:textAlignment w:val="baseline"/>
        <w:rPr>
          <w:rFonts w:ascii="Helvetica" w:hAnsi="Helvetica" w:cs="Helvetica"/>
          <w:color w:val="333333"/>
          <w:sz w:val="18"/>
          <w:szCs w:val="18"/>
        </w:rPr>
      </w:pPr>
    </w:p>
    <w:p w:rsidR="00515080" w:rsidRPr="008E62FB" w:rsidRDefault="00B66C83" w:rsidP="00B66C83">
      <w:pPr>
        <w:pStyle w:val="body-paragraph"/>
        <w:spacing w:before="0" w:beforeAutospacing="0" w:after="0" w:afterAutospacing="0" w:line="252" w:lineRule="atLeast"/>
        <w:jc w:val="both"/>
        <w:textAlignment w:val="baseline"/>
        <w:rPr>
          <w:rFonts w:ascii="Helvetica" w:hAnsi="Helvetica" w:cs="Helvetica"/>
          <w:color w:val="333333"/>
          <w:sz w:val="20"/>
          <w:szCs w:val="20"/>
        </w:rPr>
      </w:pPr>
      <w:r w:rsidRPr="008E62FB">
        <w:rPr>
          <w:rFonts w:ascii="Helvetica" w:hAnsi="Helvetica" w:cs="Helvetica"/>
          <w:color w:val="333333"/>
          <w:sz w:val="20"/>
          <w:szCs w:val="20"/>
        </w:rPr>
        <w:t>The other shortcoming of Milgram's model is that it lets</w:t>
      </w:r>
      <w:r w:rsidRPr="008E62FB">
        <w:rPr>
          <w:rStyle w:val="apple-converted-space"/>
          <w:rFonts w:ascii="Helvetica" w:hAnsi="Helvetica" w:cs="Helvetica"/>
          <w:color w:val="333333"/>
          <w:sz w:val="20"/>
          <w:szCs w:val="20"/>
        </w:rPr>
        <w:t> </w:t>
      </w:r>
      <w:r w:rsidRPr="008E62FB">
        <w:rPr>
          <w:rStyle w:val="Strong"/>
          <w:rFonts w:ascii="Helvetica" w:hAnsi="Helvetica" w:cs="Helvetica"/>
          <w:b w:val="0"/>
          <w:color w:val="333333"/>
          <w:sz w:val="20"/>
          <w:szCs w:val="20"/>
          <w:bdr w:val="none" w:sz="0" w:space="0" w:color="auto" w:frame="1"/>
        </w:rPr>
        <w:t>Nazi</w:t>
      </w:r>
      <w:r w:rsidRPr="008E62FB">
        <w:rPr>
          <w:rStyle w:val="apple-converted-space"/>
          <w:rFonts w:ascii="Helvetica" w:hAnsi="Helvetica" w:cs="Helvetica"/>
          <w:color w:val="333333"/>
          <w:sz w:val="20"/>
          <w:szCs w:val="20"/>
        </w:rPr>
        <w:t> </w:t>
      </w:r>
      <w:r w:rsidRPr="008E62FB">
        <w:rPr>
          <w:rFonts w:ascii="Helvetica" w:hAnsi="Helvetica" w:cs="Helvetica"/>
          <w:color w:val="333333"/>
          <w:sz w:val="20"/>
          <w:szCs w:val="20"/>
        </w:rPr>
        <w:t xml:space="preserve">bureaucrats off the hook as mere </w:t>
      </w:r>
      <w:proofErr w:type="spellStart"/>
      <w:r w:rsidRPr="008E62FB">
        <w:rPr>
          <w:rFonts w:ascii="Helvetica" w:hAnsi="Helvetica" w:cs="Helvetica"/>
          <w:color w:val="333333"/>
          <w:sz w:val="20"/>
          <w:szCs w:val="20"/>
        </w:rPr>
        <w:t>agentic</w:t>
      </w:r>
      <w:proofErr w:type="spellEnd"/>
      <w:r w:rsidRPr="008E62FB">
        <w:rPr>
          <w:rFonts w:ascii="Helvetica" w:hAnsi="Helvetica" w:cs="Helvetica"/>
          <w:color w:val="333333"/>
          <w:sz w:val="20"/>
          <w:szCs w:val="20"/>
        </w:rPr>
        <w:t xml:space="preserve"> apparatuses in an extermination engine run by Adolf Eichmann, whose actions were famously described by Hannah Arendt as the "banality of</w:t>
      </w:r>
      <w:r w:rsidRPr="008E62FB">
        <w:rPr>
          <w:rStyle w:val="apple-converted-space"/>
          <w:rFonts w:ascii="Helvetica" w:hAnsi="Helvetica" w:cs="Helvetica"/>
          <w:color w:val="333333"/>
          <w:sz w:val="20"/>
          <w:szCs w:val="20"/>
        </w:rPr>
        <w:t> </w:t>
      </w:r>
      <w:r w:rsidRPr="008E62FB">
        <w:rPr>
          <w:rStyle w:val="Strong"/>
          <w:rFonts w:ascii="Helvetica" w:hAnsi="Helvetica" w:cs="Helvetica"/>
          <w:b w:val="0"/>
          <w:color w:val="333333"/>
          <w:sz w:val="20"/>
          <w:szCs w:val="20"/>
          <w:bdr w:val="none" w:sz="0" w:space="0" w:color="auto" w:frame="1"/>
        </w:rPr>
        <w:t>evil</w:t>
      </w:r>
      <w:r w:rsidRPr="008E62FB">
        <w:rPr>
          <w:rFonts w:ascii="Helvetica" w:hAnsi="Helvetica" w:cs="Helvetica"/>
          <w:color w:val="333333"/>
          <w:sz w:val="20"/>
          <w:szCs w:val="20"/>
        </w:rPr>
        <w:t xml:space="preserve">." Where is the moral accountability? As historian </w:t>
      </w:r>
      <w:proofErr w:type="spellStart"/>
      <w:r w:rsidRPr="008E62FB">
        <w:rPr>
          <w:rFonts w:ascii="Helvetica" w:hAnsi="Helvetica" w:cs="Helvetica"/>
          <w:color w:val="333333"/>
          <w:sz w:val="20"/>
          <w:szCs w:val="20"/>
        </w:rPr>
        <w:t>Yaacov</w:t>
      </w:r>
      <w:proofErr w:type="spellEnd"/>
      <w:r w:rsidRPr="008E62FB">
        <w:rPr>
          <w:rFonts w:ascii="Helvetica" w:hAnsi="Helvetica" w:cs="Helvetica"/>
          <w:color w:val="333333"/>
          <w:sz w:val="20"/>
          <w:szCs w:val="20"/>
        </w:rPr>
        <w:t xml:space="preserve"> </w:t>
      </w:r>
      <w:proofErr w:type="spellStart"/>
      <w:r w:rsidRPr="008E62FB">
        <w:rPr>
          <w:rFonts w:ascii="Helvetica" w:hAnsi="Helvetica" w:cs="Helvetica"/>
          <w:color w:val="333333"/>
          <w:sz w:val="20"/>
          <w:szCs w:val="20"/>
        </w:rPr>
        <w:t>Lozo</w:t>
      </w:r>
      <w:proofErr w:type="spellEnd"/>
      <w:r w:rsidRPr="008E62FB">
        <w:rPr>
          <w:rFonts w:ascii="Helvetica" w:hAnsi="Helvetica" w:cs="Helvetica"/>
          <w:color w:val="333333"/>
          <w:sz w:val="20"/>
          <w:szCs w:val="20"/>
        </w:rPr>
        <w:t>-wick noted in his 2002 book Hitler's Bureaucrats, "Eichmann and his ilk did not come to murder Jews by accident, or in a fit of absent-mindedness, nor by blindly obeying orders or by being small cogs in a big machine. They worked hard, thought hard, took the lead over many years. They were the alpinists of</w:t>
      </w:r>
      <w:r w:rsidRPr="008E62FB">
        <w:rPr>
          <w:rStyle w:val="apple-converted-space"/>
          <w:rFonts w:ascii="Helvetica" w:hAnsi="Helvetica" w:cs="Helvetica"/>
          <w:color w:val="333333"/>
          <w:sz w:val="20"/>
          <w:szCs w:val="20"/>
        </w:rPr>
        <w:t> </w:t>
      </w:r>
      <w:r w:rsidRPr="008E62FB">
        <w:rPr>
          <w:rStyle w:val="Strong"/>
          <w:rFonts w:ascii="Helvetica" w:hAnsi="Helvetica" w:cs="Helvetica"/>
          <w:b w:val="0"/>
          <w:color w:val="333333"/>
          <w:sz w:val="20"/>
          <w:szCs w:val="20"/>
          <w:bdr w:val="none" w:sz="0" w:space="0" w:color="auto" w:frame="1"/>
        </w:rPr>
        <w:t>evil</w:t>
      </w:r>
      <w:r w:rsidRPr="008E62FB">
        <w:rPr>
          <w:rFonts w:ascii="Helvetica" w:hAnsi="Helvetica" w:cs="Helvetica"/>
          <w:color w:val="333333"/>
          <w:sz w:val="20"/>
          <w:szCs w:val="20"/>
        </w:rPr>
        <w:t>."</w:t>
      </w:r>
      <w:r w:rsidR="00515080" w:rsidRPr="008E62FB">
        <w:rPr>
          <w:rFonts w:ascii="Helvetica" w:hAnsi="Helvetica" w:cs="Helvetica"/>
          <w:color w:val="333333"/>
          <w:sz w:val="20"/>
          <w:szCs w:val="20"/>
        </w:rPr>
        <w:t xml:space="preserve"> (</w:t>
      </w:r>
      <w:proofErr w:type="gramStart"/>
      <w:r w:rsidR="00515080" w:rsidRPr="008E62FB">
        <w:rPr>
          <w:rFonts w:ascii="Helvetica" w:hAnsi="Helvetica" w:cs="Helvetica"/>
          <w:color w:val="333333"/>
          <w:sz w:val="20"/>
          <w:szCs w:val="20"/>
        </w:rPr>
        <w:t>an</w:t>
      </w:r>
      <w:proofErr w:type="gramEnd"/>
      <w:r w:rsidR="00515080" w:rsidRPr="008E62FB">
        <w:rPr>
          <w:rFonts w:ascii="Helvetica" w:hAnsi="Helvetica" w:cs="Helvetica"/>
          <w:color w:val="333333"/>
          <w:sz w:val="20"/>
          <w:szCs w:val="20"/>
        </w:rPr>
        <w:t xml:space="preserve"> “alpinist” is a skilled and enthusiastic mountain climber)</w:t>
      </w:r>
    </w:p>
    <w:p w:rsidR="00B66C83" w:rsidRPr="008E62FB" w:rsidRDefault="00515080" w:rsidP="00B66C83">
      <w:pPr>
        <w:pStyle w:val="body-paragraph"/>
        <w:spacing w:before="0" w:beforeAutospacing="0" w:after="0" w:afterAutospacing="0" w:line="252" w:lineRule="atLeast"/>
        <w:jc w:val="both"/>
        <w:textAlignment w:val="baseline"/>
        <w:rPr>
          <w:rFonts w:ascii="Helvetica" w:hAnsi="Helvetica" w:cs="Helvetica"/>
          <w:color w:val="333333"/>
          <w:sz w:val="20"/>
          <w:szCs w:val="20"/>
        </w:rPr>
      </w:pPr>
      <w:r w:rsidRPr="008E62FB">
        <w:rPr>
          <w:rFonts w:ascii="Helvetica" w:hAnsi="Helvetica" w:cs="Helvetica"/>
          <w:color w:val="333333"/>
          <w:sz w:val="20"/>
          <w:szCs w:val="20"/>
        </w:rPr>
        <w:t xml:space="preserve"> </w:t>
      </w:r>
    </w:p>
    <w:p w:rsidR="00B66C83" w:rsidRPr="008E62FB" w:rsidRDefault="00B66C83" w:rsidP="00B66C83">
      <w:pPr>
        <w:pStyle w:val="body-paragraph"/>
        <w:spacing w:before="0" w:beforeAutospacing="0" w:after="0" w:afterAutospacing="0" w:line="252" w:lineRule="atLeast"/>
        <w:jc w:val="both"/>
        <w:textAlignment w:val="baseline"/>
        <w:rPr>
          <w:rFonts w:ascii="Helvetica" w:hAnsi="Helvetica" w:cs="Helvetica"/>
          <w:color w:val="333333"/>
          <w:sz w:val="20"/>
          <w:szCs w:val="20"/>
        </w:rPr>
      </w:pPr>
      <w:r w:rsidRPr="008E62FB">
        <w:rPr>
          <w:rFonts w:ascii="Helvetica" w:hAnsi="Helvetica" w:cs="Helvetica"/>
          <w:color w:val="333333"/>
          <w:sz w:val="20"/>
          <w:szCs w:val="20"/>
        </w:rPr>
        <w:t>Examples of</w:t>
      </w:r>
      <w:r w:rsidRPr="008E62FB">
        <w:rPr>
          <w:rStyle w:val="apple-converted-space"/>
          <w:rFonts w:ascii="Helvetica" w:hAnsi="Helvetica" w:cs="Helvetica"/>
          <w:color w:val="333333"/>
          <w:sz w:val="20"/>
          <w:szCs w:val="20"/>
        </w:rPr>
        <w:t> </w:t>
      </w:r>
      <w:r w:rsidRPr="008E62FB">
        <w:rPr>
          <w:rStyle w:val="Strong"/>
          <w:rFonts w:ascii="Helvetica" w:hAnsi="Helvetica" w:cs="Helvetica"/>
          <w:color w:val="333333"/>
          <w:sz w:val="20"/>
          <w:szCs w:val="20"/>
          <w:bdr w:val="none" w:sz="0" w:space="0" w:color="auto" w:frame="1"/>
        </w:rPr>
        <w:t>Nazi</w:t>
      </w:r>
      <w:r w:rsidRPr="008E62FB">
        <w:rPr>
          <w:rStyle w:val="apple-converted-space"/>
          <w:rFonts w:ascii="Helvetica" w:hAnsi="Helvetica" w:cs="Helvetica"/>
          <w:color w:val="333333"/>
          <w:sz w:val="20"/>
          <w:szCs w:val="20"/>
        </w:rPr>
        <w:t> </w:t>
      </w:r>
      <w:r w:rsidRPr="008E62FB">
        <w:rPr>
          <w:rFonts w:ascii="Helvetica" w:hAnsi="Helvetica" w:cs="Helvetica"/>
          <w:color w:val="333333"/>
          <w:sz w:val="20"/>
          <w:szCs w:val="20"/>
        </w:rPr>
        <w:t>climbers ascending into the thin air of</w:t>
      </w:r>
      <w:r w:rsidRPr="008E62FB">
        <w:rPr>
          <w:rStyle w:val="apple-converted-space"/>
          <w:rFonts w:ascii="Helvetica" w:hAnsi="Helvetica" w:cs="Helvetica"/>
          <w:color w:val="333333"/>
          <w:sz w:val="20"/>
          <w:szCs w:val="20"/>
        </w:rPr>
        <w:t> </w:t>
      </w:r>
      <w:r w:rsidRPr="008E62FB">
        <w:rPr>
          <w:rStyle w:val="Strong"/>
          <w:rFonts w:ascii="Helvetica" w:hAnsi="Helvetica" w:cs="Helvetica"/>
          <w:color w:val="333333"/>
          <w:sz w:val="20"/>
          <w:szCs w:val="20"/>
          <w:bdr w:val="none" w:sz="0" w:space="0" w:color="auto" w:frame="1"/>
        </w:rPr>
        <w:t>evil</w:t>
      </w:r>
      <w:r w:rsidRPr="008E62FB">
        <w:rPr>
          <w:rStyle w:val="apple-converted-space"/>
          <w:rFonts w:ascii="Helvetica" w:hAnsi="Helvetica" w:cs="Helvetica"/>
          <w:color w:val="333333"/>
          <w:sz w:val="20"/>
          <w:szCs w:val="20"/>
        </w:rPr>
        <w:t> </w:t>
      </w:r>
      <w:r w:rsidRPr="008E62FB">
        <w:rPr>
          <w:rFonts w:ascii="Helvetica" w:hAnsi="Helvetica" w:cs="Helvetica"/>
          <w:color w:val="333333"/>
          <w:sz w:val="20"/>
          <w:szCs w:val="20"/>
        </w:rPr>
        <w:t xml:space="preserve">abound in a 1992 book entitled </w:t>
      </w:r>
      <w:r w:rsidRPr="008E62FB">
        <w:rPr>
          <w:rFonts w:ascii="Helvetica" w:hAnsi="Helvetica" w:cs="Helvetica"/>
          <w:i/>
          <w:color w:val="333333"/>
          <w:sz w:val="20"/>
          <w:szCs w:val="20"/>
        </w:rPr>
        <w:t>The Good Old Days</w:t>
      </w:r>
      <w:r w:rsidRPr="008E62FB">
        <w:rPr>
          <w:rFonts w:ascii="Helvetica" w:hAnsi="Helvetica" w:cs="Helvetica"/>
          <w:color w:val="333333"/>
          <w:sz w:val="20"/>
          <w:szCs w:val="20"/>
        </w:rPr>
        <w:t xml:space="preserve">. As explained by one such alpinist, SS Lt. Col. Karl </w:t>
      </w:r>
      <w:proofErr w:type="spellStart"/>
      <w:r w:rsidRPr="008E62FB">
        <w:rPr>
          <w:rFonts w:ascii="Helvetica" w:hAnsi="Helvetica" w:cs="Helvetica"/>
          <w:color w:val="333333"/>
          <w:sz w:val="20"/>
          <w:szCs w:val="20"/>
        </w:rPr>
        <w:t>Kretschmer</w:t>
      </w:r>
      <w:proofErr w:type="spellEnd"/>
      <w:r w:rsidRPr="008E62FB">
        <w:rPr>
          <w:rFonts w:ascii="Helvetica" w:hAnsi="Helvetica" w:cs="Helvetica"/>
          <w:color w:val="333333"/>
          <w:sz w:val="20"/>
          <w:szCs w:val="20"/>
        </w:rPr>
        <w:t>: "It is a weakness not to be able to stand the sight of dead people; the best way of overcoming it is to do it more often. Then it becomes a habit."</w:t>
      </w:r>
    </w:p>
    <w:p w:rsidR="00515080" w:rsidRPr="008E62FB" w:rsidRDefault="00515080" w:rsidP="00B66C83">
      <w:pPr>
        <w:pStyle w:val="body-paragraph"/>
        <w:spacing w:before="0" w:beforeAutospacing="0" w:after="0" w:afterAutospacing="0" w:line="252" w:lineRule="atLeast"/>
        <w:jc w:val="both"/>
        <w:textAlignment w:val="baseline"/>
        <w:rPr>
          <w:rFonts w:ascii="Helvetica" w:hAnsi="Helvetica" w:cs="Helvetica"/>
          <w:color w:val="333333"/>
          <w:sz w:val="20"/>
          <w:szCs w:val="20"/>
        </w:rPr>
      </w:pPr>
    </w:p>
    <w:p w:rsidR="00B66C83" w:rsidRPr="008E62FB" w:rsidRDefault="00B66C83" w:rsidP="00B66C83">
      <w:pPr>
        <w:pStyle w:val="body-paragraph"/>
        <w:pBdr>
          <w:bottom w:val="single" w:sz="6" w:space="1" w:color="auto"/>
        </w:pBdr>
        <w:spacing w:before="0" w:beforeAutospacing="0" w:after="0" w:afterAutospacing="0" w:line="252" w:lineRule="atLeast"/>
        <w:jc w:val="both"/>
        <w:textAlignment w:val="baseline"/>
        <w:rPr>
          <w:rFonts w:ascii="Helvetica" w:hAnsi="Helvetica" w:cs="Helvetica"/>
          <w:color w:val="333333"/>
          <w:sz w:val="20"/>
          <w:szCs w:val="20"/>
        </w:rPr>
      </w:pPr>
      <w:r w:rsidRPr="008E62FB">
        <w:rPr>
          <w:rFonts w:ascii="Helvetica" w:hAnsi="Helvetica" w:cs="Helvetica"/>
          <w:color w:val="333333"/>
          <w:sz w:val="20"/>
          <w:szCs w:val="20"/>
        </w:rPr>
        <w:t>Providentially, learned habits can be unlearned, especially in the context of moral groups.</w:t>
      </w:r>
    </w:p>
    <w:p w:rsidR="004924B1" w:rsidRDefault="004924B1" w:rsidP="00B66C83">
      <w:pPr>
        <w:pStyle w:val="body-paragraph"/>
        <w:spacing w:before="0" w:beforeAutospacing="0" w:after="0" w:afterAutospacing="0" w:line="252" w:lineRule="atLeast"/>
        <w:jc w:val="both"/>
        <w:textAlignment w:val="baseline"/>
        <w:rPr>
          <w:rFonts w:ascii="Helvetica" w:hAnsi="Helvetica" w:cs="Helvetica"/>
          <w:color w:val="333333"/>
          <w:sz w:val="18"/>
          <w:szCs w:val="18"/>
        </w:rPr>
      </w:pP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b/>
          <w:color w:val="333333"/>
          <w:sz w:val="16"/>
          <w:szCs w:val="16"/>
        </w:rPr>
        <w:t>Mark some key phrases and sentences in the section above. Then write specific comments, questions, and thoughts about the section here:</w:t>
      </w:r>
      <w:r w:rsidRPr="005268C9">
        <w:rPr>
          <w:rFonts w:ascii="Helvetica" w:eastAsia="Times New Roman" w:hAnsi="Helvetica" w:cs="Helvetica"/>
          <w:color w:val="333333"/>
          <w:sz w:val="16"/>
          <w:szCs w:val="16"/>
        </w:rPr>
        <w:tab/>
        <w:t>_________________________________________________________________________________________________________________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w:t>
      </w:r>
    </w:p>
    <w:p w:rsidR="00B66C83" w:rsidRDefault="00B66C83" w:rsidP="00B66C83"/>
    <w:p w:rsidR="005268C9" w:rsidRPr="005268C9" w:rsidRDefault="005268C9" w:rsidP="005268C9">
      <w:pPr>
        <w:spacing w:before="120" w:after="0" w:line="252" w:lineRule="atLeast"/>
        <w:jc w:val="both"/>
        <w:textAlignment w:val="baseline"/>
        <w:rPr>
          <w:rFonts w:ascii="Helvetica" w:eastAsia="Times New Roman" w:hAnsi="Helvetica" w:cs="Helvetica"/>
          <w:b/>
          <w:color w:val="333333"/>
          <w:sz w:val="18"/>
          <w:szCs w:val="18"/>
        </w:rPr>
      </w:pPr>
      <w:r w:rsidRPr="005268C9">
        <w:rPr>
          <w:rFonts w:ascii="Helvetica" w:eastAsia="Times New Roman" w:hAnsi="Helvetica" w:cs="Helvetica"/>
          <w:b/>
          <w:color w:val="333333"/>
          <w:sz w:val="18"/>
          <w:szCs w:val="18"/>
        </w:rPr>
        <w:t>Preparing for Research</w:t>
      </w:r>
      <w:r>
        <w:rPr>
          <w:rFonts w:ascii="Helvetica" w:eastAsia="Times New Roman" w:hAnsi="Helvetica" w:cs="Helvetica"/>
          <w:b/>
          <w:color w:val="333333"/>
          <w:sz w:val="18"/>
          <w:szCs w:val="18"/>
        </w:rPr>
        <w:t xml:space="preserve"> &amp; Discussion</w:t>
      </w:r>
      <w:r w:rsidRPr="005268C9">
        <w:rPr>
          <w:rFonts w:ascii="Helvetica" w:eastAsia="Times New Roman" w:hAnsi="Helvetica" w:cs="Helvetica"/>
          <w:b/>
          <w:color w:val="333333"/>
          <w:sz w:val="18"/>
          <w:szCs w:val="18"/>
        </w:rPr>
        <w:t>:</w:t>
      </w:r>
    </w:p>
    <w:p w:rsidR="005268C9" w:rsidRPr="005268C9" w:rsidRDefault="005268C9" w:rsidP="005268C9">
      <w:pPr>
        <w:spacing w:after="0" w:line="252" w:lineRule="atLeast"/>
        <w:jc w:val="both"/>
        <w:textAlignment w:val="baseline"/>
        <w:rPr>
          <w:rFonts w:ascii="Helvetica" w:eastAsia="Times New Roman" w:hAnsi="Helvetica" w:cs="Helvetica"/>
          <w:color w:val="333333"/>
          <w:sz w:val="18"/>
          <w:szCs w:val="18"/>
        </w:rPr>
      </w:pPr>
    </w:p>
    <w:p w:rsidR="005268C9" w:rsidRPr="005268C9" w:rsidRDefault="005268C9" w:rsidP="005268C9">
      <w:pPr>
        <w:spacing w:after="0" w:line="252" w:lineRule="atLeast"/>
        <w:jc w:val="both"/>
        <w:textAlignment w:val="baseline"/>
        <w:rPr>
          <w:rFonts w:ascii="Helvetica" w:eastAsia="Times New Roman" w:hAnsi="Helvetica" w:cs="Helvetica"/>
          <w:color w:val="333333"/>
          <w:sz w:val="18"/>
          <w:szCs w:val="18"/>
        </w:rPr>
      </w:pPr>
      <w:r w:rsidRPr="005268C9">
        <w:rPr>
          <w:rFonts w:ascii="Helvetica" w:eastAsia="Times New Roman" w:hAnsi="Helvetica" w:cs="Helvetica"/>
          <w:color w:val="333333"/>
          <w:sz w:val="18"/>
          <w:szCs w:val="18"/>
        </w:rPr>
        <w:t xml:space="preserve">What facts do you need on </w:t>
      </w:r>
      <w:r w:rsidR="008E62FB">
        <w:rPr>
          <w:rFonts w:ascii="Helvetica" w:eastAsia="Times New Roman" w:hAnsi="Helvetica" w:cs="Helvetica"/>
          <w:color w:val="333333"/>
          <w:sz w:val="18"/>
          <w:szCs w:val="18"/>
        </w:rPr>
        <w:t>Adolf Eichmann</w:t>
      </w:r>
      <w:r w:rsidRPr="005268C9">
        <w:rPr>
          <w:rFonts w:ascii="Helvetica" w:eastAsia="Times New Roman" w:hAnsi="Helvetica" w:cs="Helvetica"/>
          <w:color w:val="333333"/>
          <w:sz w:val="18"/>
          <w:szCs w:val="18"/>
        </w:rPr>
        <w:t xml:space="preserve"> and on the research of peopl</w:t>
      </w:r>
      <w:r w:rsidR="008E62FB">
        <w:rPr>
          <w:rFonts w:ascii="Helvetica" w:eastAsia="Times New Roman" w:hAnsi="Helvetica" w:cs="Helvetica"/>
          <w:color w:val="333333"/>
          <w:sz w:val="18"/>
          <w:szCs w:val="18"/>
        </w:rPr>
        <w:t>e doing harm to others to discuss</w:t>
      </w:r>
      <w:r w:rsidRPr="005268C9">
        <w:rPr>
          <w:rFonts w:ascii="Helvetica" w:eastAsia="Times New Roman" w:hAnsi="Helvetica" w:cs="Helvetica"/>
          <w:color w:val="333333"/>
          <w:sz w:val="18"/>
          <w:szCs w:val="18"/>
        </w:rPr>
        <w:t xml:space="preserve"> some key questions about the question of whether humanity is more inclined toward evil or toward good?</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w:t>
      </w:r>
    </w:p>
    <w:p w:rsidR="005268C9" w:rsidRDefault="005268C9" w:rsidP="005268C9">
      <w:pPr>
        <w:spacing w:after="0" w:line="252" w:lineRule="atLeast"/>
        <w:jc w:val="both"/>
        <w:textAlignment w:val="baseline"/>
        <w:rPr>
          <w:rFonts w:ascii="Helvetica" w:eastAsia="Times New Roman" w:hAnsi="Helvetica" w:cs="Helvetica"/>
          <w:color w:val="333333"/>
          <w:sz w:val="18"/>
          <w:szCs w:val="18"/>
        </w:rPr>
      </w:pPr>
    </w:p>
    <w:p w:rsidR="005268C9" w:rsidRPr="005268C9" w:rsidRDefault="005268C9" w:rsidP="005268C9">
      <w:pPr>
        <w:spacing w:after="0" w:line="252" w:lineRule="atLeast"/>
        <w:jc w:val="both"/>
        <w:textAlignment w:val="baseline"/>
        <w:rPr>
          <w:rFonts w:ascii="Helvetica" w:eastAsia="Times New Roman" w:hAnsi="Helvetica" w:cs="Helvetica"/>
          <w:color w:val="333333"/>
          <w:sz w:val="18"/>
          <w:szCs w:val="18"/>
        </w:rPr>
      </w:pPr>
      <w:r w:rsidRPr="005268C9">
        <w:rPr>
          <w:rFonts w:ascii="Helvetica" w:eastAsia="Times New Roman" w:hAnsi="Helvetica" w:cs="Helvetica"/>
          <w:color w:val="333333"/>
          <w:sz w:val="18"/>
          <w:szCs w:val="18"/>
        </w:rPr>
        <w:t>When you try to brainstorm proof about the basic goodness of humankind, what evidence and examples can you brainstorm here:</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w:t>
      </w:r>
    </w:p>
    <w:p w:rsidR="005268C9" w:rsidRDefault="005268C9" w:rsidP="005268C9">
      <w:pPr>
        <w:spacing w:after="0" w:line="252" w:lineRule="atLeast"/>
        <w:jc w:val="both"/>
        <w:textAlignment w:val="baseline"/>
        <w:rPr>
          <w:rFonts w:ascii="Helvetica" w:eastAsia="Times New Roman" w:hAnsi="Helvetica" w:cs="Helvetica"/>
          <w:color w:val="333333"/>
          <w:sz w:val="18"/>
          <w:szCs w:val="18"/>
        </w:rPr>
      </w:pPr>
    </w:p>
    <w:p w:rsidR="005268C9" w:rsidRPr="005268C9" w:rsidRDefault="005268C9" w:rsidP="005268C9">
      <w:pPr>
        <w:spacing w:after="0" w:line="252" w:lineRule="atLeast"/>
        <w:jc w:val="both"/>
        <w:textAlignment w:val="baseline"/>
        <w:rPr>
          <w:rFonts w:ascii="Helvetica" w:eastAsia="Times New Roman" w:hAnsi="Helvetica" w:cs="Helvetica"/>
          <w:color w:val="333333"/>
          <w:sz w:val="18"/>
          <w:szCs w:val="18"/>
        </w:rPr>
      </w:pPr>
      <w:r w:rsidRPr="005268C9">
        <w:rPr>
          <w:rFonts w:ascii="Helvetica" w:eastAsia="Times New Roman" w:hAnsi="Helvetica" w:cs="Helvetica"/>
          <w:color w:val="333333"/>
          <w:sz w:val="18"/>
          <w:szCs w:val="18"/>
        </w:rPr>
        <w:t>What questions about this article and evil do you want to ask the other group who read this article to discuss?</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6"/>
          <w:szCs w:val="16"/>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w:t>
      </w:r>
    </w:p>
    <w:p w:rsidR="005268C9" w:rsidRPr="005268C9" w:rsidRDefault="005268C9" w:rsidP="005268C9">
      <w:pPr>
        <w:spacing w:after="0" w:line="320" w:lineRule="atLeast"/>
        <w:jc w:val="both"/>
        <w:textAlignment w:val="baseline"/>
        <w:rPr>
          <w:rFonts w:ascii="Helvetica" w:eastAsia="Times New Roman" w:hAnsi="Helvetica" w:cs="Helvetica"/>
          <w:color w:val="333333"/>
          <w:sz w:val="18"/>
          <w:szCs w:val="18"/>
        </w:rPr>
      </w:pPr>
      <w:r w:rsidRPr="005268C9">
        <w:rPr>
          <w:rFonts w:ascii="Helvetica" w:eastAsia="Times New Roman" w:hAnsi="Helvetica" w:cs="Helvetica"/>
          <w:color w:val="333333"/>
          <w:sz w:val="16"/>
          <w:szCs w:val="16"/>
        </w:rPr>
        <w:tab/>
        <w:t>________________________________________________________________________________________________________________</w:t>
      </w:r>
    </w:p>
    <w:p w:rsidR="005268C9" w:rsidRPr="005268C9" w:rsidRDefault="005268C9" w:rsidP="005268C9">
      <w:pPr>
        <w:spacing w:after="0" w:line="252" w:lineRule="atLeast"/>
        <w:jc w:val="both"/>
        <w:textAlignment w:val="baseline"/>
        <w:rPr>
          <w:rFonts w:ascii="Helvetica" w:eastAsia="Times New Roman" w:hAnsi="Helvetica" w:cs="Helvetica"/>
          <w:color w:val="333333"/>
          <w:sz w:val="18"/>
          <w:szCs w:val="18"/>
        </w:rPr>
      </w:pPr>
    </w:p>
    <w:p w:rsidR="005268C9" w:rsidRPr="00B66C83" w:rsidRDefault="005268C9" w:rsidP="00B66C83"/>
    <w:sectPr w:rsidR="005268C9" w:rsidRPr="00B66C83" w:rsidSect="00B66C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83"/>
    <w:rsid w:val="00373543"/>
    <w:rsid w:val="004924B1"/>
    <w:rsid w:val="00515080"/>
    <w:rsid w:val="005268C9"/>
    <w:rsid w:val="00804DDE"/>
    <w:rsid w:val="008E62FB"/>
    <w:rsid w:val="00B66C83"/>
    <w:rsid w:val="00F1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B66C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6C83"/>
    <w:rPr>
      <w:b/>
      <w:bCs/>
    </w:rPr>
  </w:style>
  <w:style w:type="character" w:customStyle="1" w:styleId="apple-converted-space">
    <w:name w:val="apple-converted-space"/>
    <w:basedOn w:val="DefaultParagraphFont"/>
    <w:rsid w:val="00B66C83"/>
  </w:style>
  <w:style w:type="paragraph" w:customStyle="1" w:styleId="body-paragraph">
    <w:name w:val="body-paragraph"/>
    <w:basedOn w:val="Normal"/>
    <w:rsid w:val="00B66C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B66C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6C83"/>
    <w:rPr>
      <w:b/>
      <w:bCs/>
    </w:rPr>
  </w:style>
  <w:style w:type="character" w:customStyle="1" w:styleId="apple-converted-space">
    <w:name w:val="apple-converted-space"/>
    <w:basedOn w:val="DefaultParagraphFont"/>
    <w:rsid w:val="00B66C83"/>
  </w:style>
  <w:style w:type="paragraph" w:customStyle="1" w:styleId="body-paragraph">
    <w:name w:val="body-paragraph"/>
    <w:basedOn w:val="Normal"/>
    <w:rsid w:val="00B66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6449">
      <w:bodyDiv w:val="1"/>
      <w:marLeft w:val="0"/>
      <w:marRight w:val="0"/>
      <w:marTop w:val="0"/>
      <w:marBottom w:val="0"/>
      <w:divBdr>
        <w:top w:val="none" w:sz="0" w:space="0" w:color="auto"/>
        <w:left w:val="none" w:sz="0" w:space="0" w:color="auto"/>
        <w:bottom w:val="none" w:sz="0" w:space="0" w:color="auto"/>
        <w:right w:val="none" w:sz="0" w:space="0" w:color="auto"/>
      </w:divBdr>
    </w:div>
    <w:div w:id="552693733">
      <w:bodyDiv w:val="1"/>
      <w:marLeft w:val="0"/>
      <w:marRight w:val="0"/>
      <w:marTop w:val="0"/>
      <w:marBottom w:val="0"/>
      <w:divBdr>
        <w:top w:val="none" w:sz="0" w:space="0" w:color="auto"/>
        <w:left w:val="none" w:sz="0" w:space="0" w:color="auto"/>
        <w:bottom w:val="none" w:sz="0" w:space="0" w:color="auto"/>
        <w:right w:val="none" w:sz="0" w:space="0" w:color="auto"/>
      </w:divBdr>
    </w:div>
    <w:div w:id="8698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Suzanne</dc:creator>
  <cp:lastModifiedBy>Gordon, Suzanne</cp:lastModifiedBy>
  <cp:revision>4</cp:revision>
  <dcterms:created xsi:type="dcterms:W3CDTF">2015-10-13T14:58:00Z</dcterms:created>
  <dcterms:modified xsi:type="dcterms:W3CDTF">2015-10-13T18:38:00Z</dcterms:modified>
</cp:coreProperties>
</file>